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F9" w:rsidRPr="00DA2BF9" w:rsidRDefault="00DA2BF9">
      <w:pPr>
        <w:rPr>
          <w:b/>
          <w:sz w:val="24"/>
          <w:szCs w:val="24"/>
        </w:rPr>
      </w:pPr>
      <w:r w:rsidRPr="00DA2BF9">
        <w:rPr>
          <w:b/>
          <w:sz w:val="24"/>
          <w:szCs w:val="24"/>
        </w:rPr>
        <w:t>Quarter 1 2021/22 KPI Performance Report Scrutiny</w:t>
      </w:r>
    </w:p>
    <w:p w:rsidR="00DA2BF9" w:rsidRDefault="00DA2BF9" w:rsidP="00DA2BF9">
      <w:pPr>
        <w:ind w:left="-567" w:right="-784"/>
      </w:pPr>
      <w:r>
        <w:t xml:space="preserve"> </w:t>
      </w:r>
    </w:p>
    <w:tbl>
      <w:tblPr>
        <w:tblW w:w="15540" w:type="dxa"/>
        <w:tblLayout w:type="fixed"/>
        <w:tblLook w:val="04A0" w:firstRow="1" w:lastRow="0" w:firstColumn="1" w:lastColumn="0" w:noHBand="0" w:noVBand="1"/>
      </w:tblPr>
      <w:tblGrid>
        <w:gridCol w:w="1023"/>
        <w:gridCol w:w="2800"/>
        <w:gridCol w:w="1134"/>
        <w:gridCol w:w="1275"/>
        <w:gridCol w:w="1218"/>
        <w:gridCol w:w="1218"/>
        <w:gridCol w:w="997"/>
        <w:gridCol w:w="1052"/>
        <w:gridCol w:w="1044"/>
        <w:gridCol w:w="3779"/>
      </w:tblGrid>
      <w:tr w:rsidR="00DA2BF9" w:rsidRPr="00DA2BF9" w:rsidTr="00DA2BF9">
        <w:trPr>
          <w:trHeight w:val="600"/>
          <w:tblHeader/>
        </w:trPr>
        <w:tc>
          <w:tcPr>
            <w:tcW w:w="1023" w:type="dxa"/>
            <w:tcBorders>
              <w:top w:val="single" w:sz="8" w:space="0" w:color="auto"/>
              <w:left w:val="single" w:sz="4" w:space="0" w:color="auto"/>
              <w:bottom w:val="single" w:sz="4" w:space="0" w:color="auto"/>
              <w:right w:val="single" w:sz="4" w:space="0" w:color="auto"/>
            </w:tcBorders>
            <w:shd w:val="clear" w:color="000000" w:fill="0000A0"/>
            <w:hideMark/>
          </w:tcPr>
          <w:p w:rsidR="00DA2BF9" w:rsidRPr="00DA2BF9" w:rsidRDefault="00DA2BF9" w:rsidP="006C4A10">
            <w:pPr>
              <w:spacing w:after="0" w:line="240" w:lineRule="auto"/>
              <w:rPr>
                <w:rFonts w:ascii="Calibri" w:eastAsia="Times New Roman" w:hAnsi="Calibri" w:cs="Calibri"/>
                <w:b/>
                <w:bCs/>
                <w:color w:val="FFFFFF"/>
                <w:lang w:eastAsia="en-GB"/>
              </w:rPr>
            </w:pPr>
            <w:r w:rsidRPr="00DA2BF9">
              <w:rPr>
                <w:rFonts w:ascii="Calibri" w:eastAsia="Times New Roman" w:hAnsi="Calibri" w:cs="Calibri"/>
                <w:b/>
                <w:bCs/>
                <w:color w:val="FFFFFF"/>
                <w:lang w:eastAsia="en-GB"/>
              </w:rPr>
              <w:t xml:space="preserve">Measure </w:t>
            </w:r>
          </w:p>
        </w:tc>
        <w:tc>
          <w:tcPr>
            <w:tcW w:w="2800" w:type="dxa"/>
            <w:tcBorders>
              <w:top w:val="single" w:sz="8" w:space="0" w:color="auto"/>
              <w:left w:val="nil"/>
              <w:bottom w:val="single" w:sz="4" w:space="0" w:color="auto"/>
              <w:right w:val="single" w:sz="4" w:space="0" w:color="auto"/>
            </w:tcBorders>
            <w:shd w:val="clear" w:color="000000" w:fill="0000A0"/>
            <w:hideMark/>
          </w:tcPr>
          <w:p w:rsidR="00DA2BF9" w:rsidRPr="00DA2BF9" w:rsidRDefault="00DA2BF9" w:rsidP="00DA2BF9">
            <w:pPr>
              <w:spacing w:after="0" w:line="240" w:lineRule="auto"/>
              <w:rPr>
                <w:rFonts w:ascii="Calibri" w:eastAsia="Times New Roman" w:hAnsi="Calibri" w:cs="Calibri"/>
                <w:b/>
                <w:bCs/>
                <w:color w:val="FFFFFF"/>
                <w:lang w:eastAsia="en-GB"/>
              </w:rPr>
            </w:pPr>
            <w:r w:rsidRPr="00DA2BF9">
              <w:rPr>
                <w:rFonts w:ascii="Calibri" w:eastAsia="Times New Roman" w:hAnsi="Calibri" w:cs="Calibri"/>
                <w:b/>
                <w:bCs/>
                <w:color w:val="FFFFFF"/>
                <w:lang w:eastAsia="en-GB"/>
              </w:rPr>
              <w:t>Description</w:t>
            </w:r>
          </w:p>
        </w:tc>
        <w:tc>
          <w:tcPr>
            <w:tcW w:w="1134" w:type="dxa"/>
            <w:tcBorders>
              <w:top w:val="single" w:sz="8" w:space="0" w:color="auto"/>
              <w:left w:val="nil"/>
              <w:bottom w:val="single" w:sz="4" w:space="0" w:color="auto"/>
              <w:right w:val="single" w:sz="4" w:space="0" w:color="auto"/>
            </w:tcBorders>
            <w:shd w:val="clear" w:color="000000" w:fill="0000A0"/>
            <w:hideMark/>
          </w:tcPr>
          <w:p w:rsidR="00DA2BF9" w:rsidRPr="00DA2BF9" w:rsidRDefault="00DA2BF9" w:rsidP="00DA2BF9">
            <w:pPr>
              <w:spacing w:after="0" w:line="240" w:lineRule="auto"/>
              <w:jc w:val="center"/>
              <w:rPr>
                <w:rFonts w:ascii="Calibri" w:eastAsia="Times New Roman" w:hAnsi="Calibri" w:cs="Calibri"/>
                <w:b/>
                <w:bCs/>
                <w:color w:val="FFFFFF"/>
                <w:lang w:eastAsia="en-GB"/>
              </w:rPr>
            </w:pPr>
            <w:r w:rsidRPr="00DA2BF9">
              <w:rPr>
                <w:rFonts w:ascii="Calibri" w:eastAsia="Times New Roman" w:hAnsi="Calibri" w:cs="Calibri"/>
                <w:b/>
                <w:bCs/>
                <w:color w:val="FFFFFF"/>
                <w:lang w:eastAsia="en-GB"/>
              </w:rPr>
              <w:t>Owner</w:t>
            </w:r>
          </w:p>
        </w:tc>
        <w:tc>
          <w:tcPr>
            <w:tcW w:w="1275" w:type="dxa"/>
            <w:tcBorders>
              <w:top w:val="single" w:sz="8" w:space="0" w:color="auto"/>
              <w:left w:val="nil"/>
              <w:bottom w:val="single" w:sz="4" w:space="0" w:color="auto"/>
              <w:right w:val="single" w:sz="4" w:space="0" w:color="auto"/>
            </w:tcBorders>
            <w:shd w:val="clear" w:color="000000" w:fill="0000A0"/>
            <w:hideMark/>
          </w:tcPr>
          <w:p w:rsidR="00DA2BF9" w:rsidRPr="00DA2BF9" w:rsidRDefault="00DA2BF9" w:rsidP="00DA2BF9">
            <w:pPr>
              <w:spacing w:after="0" w:line="240" w:lineRule="auto"/>
              <w:jc w:val="center"/>
              <w:rPr>
                <w:rFonts w:ascii="Calibri" w:eastAsia="Times New Roman" w:hAnsi="Calibri" w:cs="Calibri"/>
                <w:b/>
                <w:bCs/>
                <w:color w:val="FFFFFF"/>
                <w:lang w:eastAsia="en-GB"/>
              </w:rPr>
            </w:pPr>
            <w:r w:rsidRPr="00DA2BF9">
              <w:rPr>
                <w:rFonts w:ascii="Calibri" w:eastAsia="Times New Roman" w:hAnsi="Calibri" w:cs="Calibri"/>
                <w:b/>
                <w:bCs/>
                <w:color w:val="FFFFFF"/>
                <w:lang w:eastAsia="en-GB"/>
              </w:rPr>
              <w:t>Result 2018/19</w:t>
            </w:r>
          </w:p>
        </w:tc>
        <w:tc>
          <w:tcPr>
            <w:tcW w:w="1218" w:type="dxa"/>
            <w:tcBorders>
              <w:top w:val="single" w:sz="8" w:space="0" w:color="auto"/>
              <w:left w:val="nil"/>
              <w:bottom w:val="single" w:sz="4" w:space="0" w:color="auto"/>
              <w:right w:val="single" w:sz="4" w:space="0" w:color="auto"/>
            </w:tcBorders>
            <w:shd w:val="clear" w:color="000000" w:fill="0000A0"/>
            <w:hideMark/>
          </w:tcPr>
          <w:p w:rsidR="00DA2BF9" w:rsidRPr="00DA2BF9" w:rsidRDefault="00DA2BF9" w:rsidP="00DA2BF9">
            <w:pPr>
              <w:spacing w:after="0" w:line="240" w:lineRule="auto"/>
              <w:jc w:val="center"/>
              <w:rPr>
                <w:rFonts w:ascii="Calibri" w:eastAsia="Times New Roman" w:hAnsi="Calibri" w:cs="Calibri"/>
                <w:b/>
                <w:bCs/>
                <w:color w:val="FFFFFF"/>
                <w:lang w:eastAsia="en-GB"/>
              </w:rPr>
            </w:pPr>
            <w:r w:rsidRPr="00DA2BF9">
              <w:rPr>
                <w:rFonts w:ascii="Calibri" w:eastAsia="Times New Roman" w:hAnsi="Calibri" w:cs="Calibri"/>
                <w:b/>
                <w:bCs/>
                <w:color w:val="FFFFFF"/>
                <w:lang w:eastAsia="en-GB"/>
              </w:rPr>
              <w:t>Result 2019/20</w:t>
            </w:r>
          </w:p>
        </w:tc>
        <w:tc>
          <w:tcPr>
            <w:tcW w:w="1218" w:type="dxa"/>
            <w:tcBorders>
              <w:top w:val="single" w:sz="8" w:space="0" w:color="auto"/>
              <w:left w:val="nil"/>
              <w:bottom w:val="single" w:sz="4" w:space="0" w:color="auto"/>
              <w:right w:val="single" w:sz="4" w:space="0" w:color="auto"/>
            </w:tcBorders>
            <w:shd w:val="clear" w:color="000000" w:fill="0000A0"/>
            <w:hideMark/>
          </w:tcPr>
          <w:p w:rsidR="00DA2BF9" w:rsidRPr="00DA2BF9" w:rsidRDefault="00DA2BF9" w:rsidP="00DA2BF9">
            <w:pPr>
              <w:spacing w:after="0" w:line="240" w:lineRule="auto"/>
              <w:jc w:val="center"/>
              <w:rPr>
                <w:rFonts w:ascii="Calibri" w:eastAsia="Times New Roman" w:hAnsi="Calibri" w:cs="Calibri"/>
                <w:b/>
                <w:bCs/>
                <w:color w:val="FFFFFF"/>
                <w:lang w:eastAsia="en-GB"/>
              </w:rPr>
            </w:pPr>
            <w:r w:rsidRPr="00DA2BF9">
              <w:rPr>
                <w:rFonts w:ascii="Calibri" w:eastAsia="Times New Roman" w:hAnsi="Calibri" w:cs="Calibri"/>
                <w:b/>
                <w:bCs/>
                <w:color w:val="FFFFFF"/>
                <w:lang w:eastAsia="en-GB"/>
              </w:rPr>
              <w:t>Result 2020/21</w:t>
            </w:r>
          </w:p>
        </w:tc>
        <w:tc>
          <w:tcPr>
            <w:tcW w:w="997" w:type="dxa"/>
            <w:tcBorders>
              <w:top w:val="single" w:sz="8" w:space="0" w:color="auto"/>
              <w:left w:val="nil"/>
              <w:bottom w:val="single" w:sz="4" w:space="0" w:color="auto"/>
              <w:right w:val="single" w:sz="4" w:space="0" w:color="auto"/>
            </w:tcBorders>
            <w:shd w:val="clear" w:color="000000" w:fill="0000A0"/>
            <w:hideMark/>
          </w:tcPr>
          <w:p w:rsidR="00DA2BF9" w:rsidRPr="00DA2BF9" w:rsidRDefault="00DA2BF9" w:rsidP="00DA2BF9">
            <w:pPr>
              <w:spacing w:after="0" w:line="240" w:lineRule="auto"/>
              <w:jc w:val="center"/>
              <w:rPr>
                <w:rFonts w:ascii="Calibri" w:eastAsia="Times New Roman" w:hAnsi="Calibri" w:cs="Calibri"/>
                <w:b/>
                <w:bCs/>
                <w:color w:val="FFFFFF"/>
                <w:lang w:eastAsia="en-GB"/>
              </w:rPr>
            </w:pPr>
            <w:r w:rsidRPr="00DA2BF9">
              <w:rPr>
                <w:rFonts w:ascii="Calibri" w:eastAsia="Times New Roman" w:hAnsi="Calibri" w:cs="Calibri"/>
                <w:b/>
                <w:bCs/>
                <w:color w:val="FFFFFF"/>
                <w:lang w:eastAsia="en-GB"/>
              </w:rPr>
              <w:t>Target 2021/22</w:t>
            </w:r>
          </w:p>
        </w:tc>
        <w:tc>
          <w:tcPr>
            <w:tcW w:w="1052" w:type="dxa"/>
            <w:tcBorders>
              <w:top w:val="single" w:sz="8" w:space="0" w:color="auto"/>
              <w:left w:val="nil"/>
              <w:bottom w:val="single" w:sz="4" w:space="0" w:color="auto"/>
              <w:right w:val="single" w:sz="4" w:space="0" w:color="auto"/>
            </w:tcBorders>
            <w:shd w:val="clear" w:color="000000" w:fill="0000A0"/>
            <w:hideMark/>
          </w:tcPr>
          <w:p w:rsidR="00DA2BF9" w:rsidRPr="00DA2BF9" w:rsidRDefault="00DA2BF9" w:rsidP="00DA2BF9">
            <w:pPr>
              <w:spacing w:after="0" w:line="240" w:lineRule="auto"/>
              <w:jc w:val="center"/>
              <w:rPr>
                <w:rFonts w:ascii="Calibri" w:eastAsia="Times New Roman" w:hAnsi="Calibri" w:cs="Calibri"/>
                <w:b/>
                <w:bCs/>
                <w:color w:val="FFFFFF"/>
                <w:lang w:eastAsia="en-GB"/>
              </w:rPr>
            </w:pPr>
            <w:r w:rsidRPr="00DA2BF9">
              <w:rPr>
                <w:rFonts w:ascii="Calibri" w:eastAsia="Times New Roman" w:hAnsi="Calibri" w:cs="Calibri"/>
                <w:b/>
                <w:bCs/>
                <w:color w:val="FFFFFF"/>
                <w:lang w:eastAsia="en-GB"/>
              </w:rPr>
              <w:t>Jun-21</w:t>
            </w:r>
          </w:p>
        </w:tc>
        <w:tc>
          <w:tcPr>
            <w:tcW w:w="1044" w:type="dxa"/>
            <w:tcBorders>
              <w:top w:val="single" w:sz="8" w:space="0" w:color="auto"/>
              <w:left w:val="nil"/>
              <w:bottom w:val="single" w:sz="4" w:space="0" w:color="auto"/>
              <w:right w:val="nil"/>
            </w:tcBorders>
            <w:shd w:val="clear" w:color="000000" w:fill="0000A0"/>
            <w:hideMark/>
          </w:tcPr>
          <w:p w:rsidR="00DA2BF9" w:rsidRPr="00DA2BF9" w:rsidRDefault="00DA2BF9" w:rsidP="00DA2BF9">
            <w:pPr>
              <w:spacing w:after="0" w:line="240" w:lineRule="auto"/>
              <w:jc w:val="center"/>
              <w:rPr>
                <w:rFonts w:ascii="Calibri" w:eastAsia="Times New Roman" w:hAnsi="Calibri" w:cs="Calibri"/>
                <w:b/>
                <w:bCs/>
                <w:color w:val="FFFFFF"/>
                <w:lang w:eastAsia="en-GB"/>
              </w:rPr>
            </w:pPr>
            <w:r w:rsidRPr="00DA2BF9">
              <w:rPr>
                <w:rFonts w:ascii="Calibri" w:eastAsia="Times New Roman" w:hAnsi="Calibri" w:cs="Calibri"/>
                <w:b/>
                <w:bCs/>
                <w:color w:val="FFFFFF"/>
                <w:lang w:eastAsia="en-GB"/>
              </w:rPr>
              <w:t>RAG</w:t>
            </w:r>
          </w:p>
        </w:tc>
        <w:tc>
          <w:tcPr>
            <w:tcW w:w="3779" w:type="dxa"/>
            <w:tcBorders>
              <w:top w:val="single" w:sz="8" w:space="0" w:color="auto"/>
              <w:left w:val="single" w:sz="4" w:space="0" w:color="auto"/>
              <w:bottom w:val="single" w:sz="4" w:space="0" w:color="auto"/>
              <w:right w:val="single" w:sz="8" w:space="0" w:color="auto"/>
            </w:tcBorders>
            <w:shd w:val="clear" w:color="000000" w:fill="0000A0"/>
            <w:hideMark/>
          </w:tcPr>
          <w:p w:rsidR="00DA2BF9" w:rsidRPr="00DA2BF9" w:rsidRDefault="00DA2BF9" w:rsidP="00DA2BF9">
            <w:pPr>
              <w:spacing w:after="0" w:line="240" w:lineRule="auto"/>
              <w:jc w:val="center"/>
              <w:rPr>
                <w:rFonts w:ascii="Calibri" w:eastAsia="Times New Roman" w:hAnsi="Calibri" w:cs="Calibri"/>
                <w:b/>
                <w:bCs/>
                <w:color w:val="FFFFFF"/>
                <w:lang w:eastAsia="en-GB"/>
              </w:rPr>
            </w:pPr>
            <w:r w:rsidRPr="00DA2BF9">
              <w:rPr>
                <w:rFonts w:ascii="Calibri" w:eastAsia="Times New Roman" w:hAnsi="Calibri" w:cs="Calibri"/>
                <w:b/>
                <w:bCs/>
                <w:color w:val="FFFFFF"/>
                <w:lang w:eastAsia="en-GB"/>
              </w:rPr>
              <w:t>Commentary</w:t>
            </w:r>
          </w:p>
        </w:tc>
      </w:tr>
      <w:tr w:rsidR="00DA2BF9" w:rsidRPr="00DA2BF9" w:rsidTr="00DA2BF9">
        <w:trPr>
          <w:trHeight w:val="232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CS003</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Customers</w:t>
            </w:r>
            <w:r w:rsidR="006C4A10">
              <w:rPr>
                <w:rFonts w:ascii="Calibri" w:eastAsia="Times New Roman" w:hAnsi="Calibri" w:cs="Calibri"/>
                <w:lang w:eastAsia="en-GB"/>
              </w:rPr>
              <w:t>’</w:t>
            </w:r>
            <w:r w:rsidRPr="00DA2BF9">
              <w:rPr>
                <w:rFonts w:ascii="Calibri" w:eastAsia="Times New Roman" w:hAnsi="Calibri" w:cs="Calibri"/>
                <w:lang w:eastAsia="en-GB"/>
              </w:rPr>
              <w:t xml:space="preserve"> calls answered on the council's main telephone service lines without hanging up</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Helen Bishop</w:t>
            </w:r>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95%</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94.45%</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94.69%</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95</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89.75%</w:t>
            </w:r>
          </w:p>
        </w:tc>
        <w:tc>
          <w:tcPr>
            <w:tcW w:w="1044" w:type="dxa"/>
            <w:tcBorders>
              <w:top w:val="nil"/>
              <w:left w:val="nil"/>
              <w:bottom w:val="single" w:sz="4" w:space="0" w:color="auto"/>
              <w:right w:val="nil"/>
            </w:tcBorders>
            <w:shd w:val="clear" w:color="000000" w:fill="FFFF0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Post QL go live on 20th May the Officers in the Contact Centre continued to struggle to get to grips with the new QL system across 9 services affected. This resulted in longer call times, post call wrap up, an increase in support and outbound calls resulting in longer wait times and higher numbers of abandoned calls</w:t>
            </w:r>
          </w:p>
        </w:tc>
      </w:tr>
      <w:tr w:rsidR="00DA2BF9" w:rsidRPr="00DA2BF9" w:rsidTr="00DA2BF9">
        <w:trPr>
          <w:trHeight w:val="145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CS002</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Time to process changes in circumstances</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 xml:space="preserve">Tanya </w:t>
            </w:r>
            <w:proofErr w:type="spellStart"/>
            <w:r w:rsidRPr="00DA2BF9">
              <w:rPr>
                <w:rFonts w:ascii="Calibri" w:eastAsia="Times New Roman" w:hAnsi="Calibri" w:cs="Calibri"/>
                <w:lang w:eastAsia="en-GB"/>
              </w:rPr>
              <w:t>Bandekar</w:t>
            </w:r>
            <w:proofErr w:type="spellEnd"/>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12.08</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10.77</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 xml:space="preserve">6.58 </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15</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5.95 days</w:t>
            </w:r>
          </w:p>
        </w:tc>
        <w:tc>
          <w:tcPr>
            <w:tcW w:w="1044" w:type="dxa"/>
            <w:tcBorders>
              <w:top w:val="nil"/>
              <w:left w:val="nil"/>
              <w:bottom w:val="single" w:sz="4" w:space="0" w:color="auto"/>
              <w:right w:val="nil"/>
            </w:tcBorders>
            <w:shd w:val="clear" w:color="000000" w:fill="00B05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In the first 3 months of 21/22 the staff have processed in excess of 15,000 "Change Events". These have taken an average 5.95 days to process so we are comfortably within the 15 day target set for 21-22.</w:t>
            </w:r>
          </w:p>
        </w:tc>
      </w:tr>
      <w:tr w:rsidR="00DA2BF9" w:rsidRPr="00DA2BF9" w:rsidTr="00DA2BF9">
        <w:trPr>
          <w:trHeight w:val="1740"/>
        </w:trPr>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CS005</w:t>
            </w:r>
          </w:p>
        </w:tc>
        <w:tc>
          <w:tcPr>
            <w:tcW w:w="2800" w:type="dxa"/>
            <w:tcBorders>
              <w:top w:val="single" w:sz="4" w:space="0" w:color="auto"/>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Time to process new benefits claims</w:t>
            </w:r>
          </w:p>
        </w:tc>
        <w:tc>
          <w:tcPr>
            <w:tcW w:w="1134" w:type="dxa"/>
            <w:tcBorders>
              <w:top w:val="single" w:sz="4" w:space="0" w:color="auto"/>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 xml:space="preserve">Tanya </w:t>
            </w:r>
            <w:proofErr w:type="spellStart"/>
            <w:r w:rsidRPr="00DA2BF9">
              <w:rPr>
                <w:rFonts w:ascii="Calibri" w:eastAsia="Times New Roman" w:hAnsi="Calibri" w:cs="Calibri"/>
                <w:lang w:eastAsia="en-GB"/>
              </w:rPr>
              <w:t>Bandekar</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14.01</w:t>
            </w:r>
          </w:p>
        </w:tc>
        <w:tc>
          <w:tcPr>
            <w:tcW w:w="1218" w:type="dxa"/>
            <w:tcBorders>
              <w:top w:val="single" w:sz="4" w:space="0" w:color="auto"/>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13.54</w:t>
            </w:r>
          </w:p>
        </w:tc>
        <w:tc>
          <w:tcPr>
            <w:tcW w:w="1218" w:type="dxa"/>
            <w:tcBorders>
              <w:top w:val="single" w:sz="4" w:space="0" w:color="auto"/>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 xml:space="preserve">13.26 </w:t>
            </w:r>
          </w:p>
        </w:tc>
        <w:tc>
          <w:tcPr>
            <w:tcW w:w="997" w:type="dxa"/>
            <w:tcBorders>
              <w:top w:val="single" w:sz="4" w:space="0" w:color="auto"/>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15</w:t>
            </w:r>
          </w:p>
        </w:tc>
        <w:tc>
          <w:tcPr>
            <w:tcW w:w="1052" w:type="dxa"/>
            <w:tcBorders>
              <w:top w:val="single" w:sz="4" w:space="0" w:color="auto"/>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14.92 days</w:t>
            </w:r>
          </w:p>
        </w:tc>
        <w:tc>
          <w:tcPr>
            <w:tcW w:w="1044" w:type="dxa"/>
            <w:tcBorders>
              <w:top w:val="single" w:sz="4" w:space="0" w:color="auto"/>
              <w:left w:val="nil"/>
              <w:bottom w:val="single" w:sz="4" w:space="0" w:color="auto"/>
              <w:right w:val="nil"/>
            </w:tcBorders>
            <w:shd w:val="clear" w:color="000000" w:fill="00B05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single" w:sz="4" w:space="0" w:color="auto"/>
              <w:left w:val="nil"/>
              <w:bottom w:val="single" w:sz="4" w:space="0" w:color="auto"/>
              <w:right w:val="single" w:sz="8" w:space="0" w:color="auto"/>
            </w:tcBorders>
            <w:shd w:val="clear" w:color="auto" w:fill="auto"/>
            <w:vAlign w:val="bottom"/>
            <w:hideMark/>
          </w:tcPr>
          <w:p w:rsidR="00DA2BF9" w:rsidRPr="00DA2BF9" w:rsidRDefault="00DA2BF9" w:rsidP="00DA2BF9">
            <w:pPr>
              <w:spacing w:after="0" w:line="240" w:lineRule="auto"/>
              <w:rPr>
                <w:rFonts w:ascii="Calibri" w:eastAsia="Times New Roman" w:hAnsi="Calibri" w:cs="Calibri"/>
                <w:color w:val="000000"/>
                <w:lang w:eastAsia="en-GB"/>
              </w:rPr>
            </w:pPr>
            <w:r w:rsidRPr="00DA2BF9">
              <w:rPr>
                <w:rFonts w:ascii="Calibri" w:eastAsia="Times New Roman" w:hAnsi="Calibri" w:cs="Calibri"/>
                <w:color w:val="000000"/>
                <w:lang w:eastAsia="en-GB"/>
              </w:rPr>
              <w:t>Over 600 new claims were processed in Quarter 1. Those processed in June took on average 14.4 days to process. The year to date result to June 30th stands at 14.9 days, pleasingly within the 15-day target set for 21/22</w:t>
            </w:r>
          </w:p>
        </w:tc>
      </w:tr>
      <w:tr w:rsidR="00DA2BF9" w:rsidRPr="00DA2BF9" w:rsidTr="00DA2BF9">
        <w:trPr>
          <w:trHeight w:val="2610"/>
        </w:trPr>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lastRenderedPageBreak/>
              <w:t>HP011</w:t>
            </w:r>
          </w:p>
        </w:tc>
        <w:tc>
          <w:tcPr>
            <w:tcW w:w="2800" w:type="dxa"/>
            <w:tcBorders>
              <w:top w:val="single" w:sz="4" w:space="0" w:color="auto"/>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Households in temporary accommodation</w:t>
            </w:r>
          </w:p>
        </w:tc>
        <w:tc>
          <w:tcPr>
            <w:tcW w:w="1134" w:type="dxa"/>
            <w:tcBorders>
              <w:top w:val="single" w:sz="4" w:space="0" w:color="auto"/>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Stephen Clarke</w:t>
            </w:r>
          </w:p>
        </w:tc>
        <w:tc>
          <w:tcPr>
            <w:tcW w:w="1275" w:type="dxa"/>
            <w:tcBorders>
              <w:top w:val="single" w:sz="4" w:space="0" w:color="auto"/>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NA</w:t>
            </w:r>
          </w:p>
        </w:tc>
        <w:tc>
          <w:tcPr>
            <w:tcW w:w="1218" w:type="dxa"/>
            <w:tcBorders>
              <w:top w:val="single" w:sz="4" w:space="0" w:color="auto"/>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NA</w:t>
            </w:r>
          </w:p>
        </w:tc>
        <w:tc>
          <w:tcPr>
            <w:tcW w:w="1218" w:type="dxa"/>
            <w:tcBorders>
              <w:top w:val="single" w:sz="4" w:space="0" w:color="auto"/>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New KPI 2021/22</w:t>
            </w:r>
          </w:p>
        </w:tc>
        <w:tc>
          <w:tcPr>
            <w:tcW w:w="997" w:type="dxa"/>
            <w:tcBorders>
              <w:top w:val="single" w:sz="4" w:space="0" w:color="auto"/>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110</w:t>
            </w:r>
          </w:p>
        </w:tc>
        <w:tc>
          <w:tcPr>
            <w:tcW w:w="1052" w:type="dxa"/>
            <w:tcBorders>
              <w:top w:val="single" w:sz="4" w:space="0" w:color="auto"/>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96</w:t>
            </w:r>
          </w:p>
        </w:tc>
        <w:tc>
          <w:tcPr>
            <w:tcW w:w="1044" w:type="dxa"/>
            <w:tcBorders>
              <w:top w:val="single" w:sz="4" w:space="0" w:color="auto"/>
              <w:left w:val="nil"/>
              <w:bottom w:val="single" w:sz="4" w:space="0" w:color="auto"/>
              <w:right w:val="nil"/>
            </w:tcBorders>
            <w:shd w:val="clear" w:color="000000" w:fill="00B05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single" w:sz="4" w:space="0" w:color="auto"/>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We are currently within target at 96, below 110. More pressure may be seen on TA number over the next 6 months due to the lifting of the eviction ban. Please note this new KPI cannot directly be compared to the previous TA KPI due to us no longer using the old P1E definition to count TA, with this new method of counting offering a more accurate picture of TA usage going forward.</w:t>
            </w:r>
          </w:p>
        </w:tc>
      </w:tr>
      <w:tr w:rsidR="00DA2BF9" w:rsidRPr="00DA2BF9" w:rsidTr="00DA2BF9">
        <w:trPr>
          <w:trHeight w:val="60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BI038</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Percentage of staff turnover for the whole organisation</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Helen Bishop</w:t>
            </w:r>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7.92%</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 </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6C4A10">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 </w:t>
            </w:r>
            <w:r>
              <w:rPr>
                <w:rFonts w:ascii="Calibri" w:eastAsia="Times New Roman" w:hAnsi="Calibri" w:cs="Calibri"/>
                <w:lang w:eastAsia="en-GB"/>
              </w:rPr>
              <w:t>7.32%</w:t>
            </w:r>
          </w:p>
        </w:tc>
        <w:tc>
          <w:tcPr>
            <w:tcW w:w="1044" w:type="dxa"/>
            <w:tcBorders>
              <w:top w:val="nil"/>
              <w:left w:val="nil"/>
              <w:bottom w:val="single" w:sz="4" w:space="0" w:color="auto"/>
              <w:right w:val="nil"/>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color w:val="FF0000"/>
                <w:lang w:eastAsia="en-GB"/>
              </w:rPr>
            </w:pPr>
            <w:r w:rsidRPr="00DA2BF9">
              <w:rPr>
                <w:rFonts w:ascii="Calibri" w:eastAsia="Times New Roman" w:hAnsi="Calibri" w:cs="Calibri"/>
                <w:color w:val="FF0000"/>
                <w:lang w:eastAsia="en-GB"/>
              </w:rPr>
              <w:t> </w:t>
            </w:r>
          </w:p>
        </w:tc>
      </w:tr>
      <w:tr w:rsidR="00DA2BF9" w:rsidRPr="00DA2BF9" w:rsidTr="00DA2BF9">
        <w:trPr>
          <w:trHeight w:val="58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CH001</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Days lost to sickness</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Helen Bishop</w:t>
            </w:r>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6.5</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7.68</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5.59</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6.50</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5.34</w:t>
            </w:r>
          </w:p>
        </w:tc>
        <w:tc>
          <w:tcPr>
            <w:tcW w:w="1044" w:type="dxa"/>
            <w:tcBorders>
              <w:top w:val="nil"/>
              <w:left w:val="nil"/>
              <w:bottom w:val="single" w:sz="4" w:space="0" w:color="auto"/>
              <w:right w:val="nil"/>
            </w:tcBorders>
            <w:shd w:val="clear" w:color="000000" w:fill="00B05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color w:val="FF0000"/>
                <w:lang w:eastAsia="en-GB"/>
              </w:rPr>
            </w:pPr>
            <w:r w:rsidRPr="00DA2BF9">
              <w:rPr>
                <w:rFonts w:ascii="Calibri" w:eastAsia="Times New Roman" w:hAnsi="Calibri" w:cs="Calibri"/>
                <w:color w:val="FF0000"/>
                <w:lang w:eastAsia="en-GB"/>
              </w:rPr>
              <w:t> </w:t>
            </w:r>
          </w:p>
        </w:tc>
      </w:tr>
      <w:tr w:rsidR="00DA2BF9" w:rsidRPr="00DA2BF9" w:rsidTr="00DA2BF9">
        <w:trPr>
          <w:trHeight w:val="90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BI001a</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The % of Council spend with local business (excluding ODS and OCHL)</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Annette Osborne</w:t>
            </w:r>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54%</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65.88</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71%</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45</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77%</w:t>
            </w:r>
          </w:p>
        </w:tc>
        <w:tc>
          <w:tcPr>
            <w:tcW w:w="1044" w:type="dxa"/>
            <w:tcBorders>
              <w:top w:val="nil"/>
              <w:left w:val="nil"/>
              <w:bottom w:val="single" w:sz="4" w:space="0" w:color="auto"/>
              <w:right w:val="nil"/>
            </w:tcBorders>
            <w:shd w:val="clear" w:color="000000" w:fill="00B05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Target met</w:t>
            </w:r>
          </w:p>
        </w:tc>
      </w:tr>
      <w:tr w:rsidR="00DA2BF9" w:rsidRPr="00DA2BF9" w:rsidTr="00DA2BF9">
        <w:trPr>
          <w:trHeight w:val="60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BI001b</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The % of ODS spend with local business</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Annette Osborne</w:t>
            </w:r>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48%</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46.58%</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55.15%</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0</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89%</w:t>
            </w:r>
          </w:p>
        </w:tc>
        <w:tc>
          <w:tcPr>
            <w:tcW w:w="1044" w:type="dxa"/>
            <w:tcBorders>
              <w:top w:val="nil"/>
              <w:left w:val="nil"/>
              <w:bottom w:val="single" w:sz="4" w:space="0" w:color="auto"/>
              <w:right w:val="nil"/>
            </w:tcBorders>
            <w:shd w:val="clear" w:color="000000" w:fill="00B05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Target set by ODS</w:t>
            </w:r>
          </w:p>
        </w:tc>
      </w:tr>
      <w:tr w:rsidR="00DA2BF9" w:rsidRPr="00DA2BF9" w:rsidTr="00DA2BF9">
        <w:trPr>
          <w:trHeight w:val="145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BI001c</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The % of OCHL spend with local business</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Annette Osborne</w:t>
            </w:r>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5.90%</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7.03%</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26.5%</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25</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8%</w:t>
            </w:r>
          </w:p>
        </w:tc>
        <w:tc>
          <w:tcPr>
            <w:tcW w:w="1044" w:type="dxa"/>
            <w:tcBorders>
              <w:top w:val="nil"/>
              <w:left w:val="nil"/>
              <w:bottom w:val="single" w:sz="4" w:space="0" w:color="auto"/>
              <w:right w:val="nil"/>
            </w:tcBorders>
            <w:shd w:val="clear" w:color="000000" w:fill="FF000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xml:space="preserve">The figures for OCHL can be affected by </w:t>
            </w:r>
            <w:proofErr w:type="gramStart"/>
            <w:r w:rsidRPr="00DA2BF9">
              <w:rPr>
                <w:rFonts w:ascii="Calibri" w:eastAsia="Times New Roman" w:hAnsi="Calibri" w:cs="Calibri"/>
                <w:lang w:eastAsia="en-GB"/>
              </w:rPr>
              <w:t>the spend</w:t>
            </w:r>
            <w:proofErr w:type="gramEnd"/>
            <w:r w:rsidRPr="00DA2BF9">
              <w:rPr>
                <w:rFonts w:ascii="Calibri" w:eastAsia="Times New Roman" w:hAnsi="Calibri" w:cs="Calibri"/>
                <w:lang w:eastAsia="en-GB"/>
              </w:rPr>
              <w:t xml:space="preserve"> on one contract alone due to the nature of work for OCHL, although local contractors may be used by the main contractor.</w:t>
            </w:r>
          </w:p>
        </w:tc>
      </w:tr>
      <w:tr w:rsidR="00DA2BF9" w:rsidRPr="00DA2BF9" w:rsidTr="00DA2BF9">
        <w:trPr>
          <w:trHeight w:val="60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BV008</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Percentage of invoices paid on time for OCC</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 xml:space="preserve">Anna </w:t>
            </w:r>
            <w:proofErr w:type="spellStart"/>
            <w:r w:rsidRPr="00DA2BF9">
              <w:rPr>
                <w:rFonts w:ascii="Calibri" w:eastAsia="Times New Roman" w:hAnsi="Calibri" w:cs="Calibri"/>
                <w:lang w:eastAsia="en-GB"/>
              </w:rPr>
              <w:t>Winship</w:t>
            </w:r>
            <w:proofErr w:type="spellEnd"/>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89.34%</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89.82%</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88.86%</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95%</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93.43%</w:t>
            </w:r>
          </w:p>
        </w:tc>
        <w:tc>
          <w:tcPr>
            <w:tcW w:w="1044" w:type="dxa"/>
            <w:tcBorders>
              <w:top w:val="nil"/>
              <w:left w:val="nil"/>
              <w:bottom w:val="single" w:sz="4" w:space="0" w:color="auto"/>
              <w:right w:val="nil"/>
            </w:tcBorders>
            <w:shd w:val="clear" w:color="000000" w:fill="FFFF0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color w:val="FF0000"/>
                <w:lang w:eastAsia="en-GB"/>
              </w:rPr>
            </w:pPr>
            <w:r w:rsidRPr="00DA2BF9">
              <w:rPr>
                <w:rFonts w:ascii="Calibri" w:eastAsia="Times New Roman" w:hAnsi="Calibri" w:cs="Calibri"/>
                <w:color w:val="FF0000"/>
                <w:lang w:eastAsia="en-GB"/>
              </w:rPr>
              <w:t> </w:t>
            </w:r>
          </w:p>
        </w:tc>
      </w:tr>
      <w:tr w:rsidR="00DA2BF9" w:rsidRPr="00DA2BF9" w:rsidTr="00DA2BF9">
        <w:trPr>
          <w:trHeight w:val="290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lastRenderedPageBreak/>
              <w:t>CS025</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Percentage of Business Rates Collected</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 xml:space="preserve">Tanya </w:t>
            </w:r>
            <w:proofErr w:type="spellStart"/>
            <w:r w:rsidRPr="00DA2BF9">
              <w:rPr>
                <w:rFonts w:ascii="Calibri" w:eastAsia="Times New Roman" w:hAnsi="Calibri" w:cs="Calibri"/>
                <w:lang w:eastAsia="en-GB"/>
              </w:rPr>
              <w:t>Bandekar</w:t>
            </w:r>
            <w:proofErr w:type="spellEnd"/>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98.14%</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97.39%</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95.71%</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95.5</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27.84</w:t>
            </w:r>
          </w:p>
        </w:tc>
        <w:tc>
          <w:tcPr>
            <w:tcW w:w="1044" w:type="dxa"/>
            <w:tcBorders>
              <w:top w:val="nil"/>
              <w:left w:val="nil"/>
              <w:bottom w:val="single" w:sz="4" w:space="0" w:color="auto"/>
              <w:right w:val="nil"/>
            </w:tcBorders>
            <w:shd w:val="clear" w:color="000000" w:fill="FFFF0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With the pandemic continuing, collection of Business rates remains difficult. Due to changes to the discounts granted the 21/22 collectable debit is almost 14% higher than in 20/21. By 30/06 we had collected almost £17m and were just 96k short of the month end profiled target (28%). Expanded Retail discount reduces to 66% from 1st July which will have an impact on collection for a couple of months</w:t>
            </w:r>
          </w:p>
        </w:tc>
      </w:tr>
      <w:tr w:rsidR="00DA2BF9" w:rsidRPr="00DA2BF9" w:rsidTr="00DA2BF9">
        <w:trPr>
          <w:trHeight w:val="58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FN034</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Trading Income</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Scott Warner</w:t>
            </w:r>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£418,397</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£360,918</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£268,523</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175000</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Not available</w:t>
            </w:r>
          </w:p>
        </w:tc>
        <w:tc>
          <w:tcPr>
            <w:tcW w:w="1044" w:type="dxa"/>
            <w:tcBorders>
              <w:top w:val="nil"/>
              <w:left w:val="nil"/>
              <w:bottom w:val="single" w:sz="4" w:space="0" w:color="auto"/>
              <w:right w:val="nil"/>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First wave on invoicing takes place after Q1, in the month of July</w:t>
            </w:r>
          </w:p>
        </w:tc>
      </w:tr>
      <w:tr w:rsidR="00DA2BF9" w:rsidRPr="00DA2BF9" w:rsidTr="00DA2BF9">
        <w:trPr>
          <w:trHeight w:val="58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FN036</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Fraud Losses Prevented</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Scott Warner</w:t>
            </w:r>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£2,524,987</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£3,292,143</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£8,735,225</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2000000</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£261,151</w:t>
            </w:r>
          </w:p>
        </w:tc>
        <w:tc>
          <w:tcPr>
            <w:tcW w:w="1044" w:type="dxa"/>
            <w:tcBorders>
              <w:top w:val="nil"/>
              <w:left w:val="nil"/>
              <w:bottom w:val="single" w:sz="4" w:space="0" w:color="auto"/>
              <w:right w:val="nil"/>
            </w:tcBorders>
            <w:shd w:val="clear" w:color="000000" w:fill="FFFF0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xml:space="preserve">Officer time monopolised by </w:t>
            </w:r>
            <w:proofErr w:type="spellStart"/>
            <w:r w:rsidRPr="00DA2BF9">
              <w:rPr>
                <w:rFonts w:ascii="Calibri" w:eastAsia="Times New Roman" w:hAnsi="Calibri" w:cs="Calibri"/>
                <w:lang w:eastAsia="en-GB"/>
              </w:rPr>
              <w:t>Covid</w:t>
            </w:r>
            <w:proofErr w:type="spellEnd"/>
            <w:r w:rsidRPr="00DA2BF9">
              <w:rPr>
                <w:rFonts w:ascii="Calibri" w:eastAsia="Times New Roman" w:hAnsi="Calibri" w:cs="Calibri"/>
                <w:lang w:eastAsia="en-GB"/>
              </w:rPr>
              <w:t xml:space="preserve"> business grants schemes during Q1</w:t>
            </w:r>
          </w:p>
        </w:tc>
      </w:tr>
      <w:tr w:rsidR="00DA2BF9" w:rsidRPr="00DA2BF9" w:rsidTr="00DA2BF9">
        <w:trPr>
          <w:trHeight w:val="60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FN052</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6C4A10" w:rsidP="00DA2BF9">
            <w:pPr>
              <w:spacing w:after="0" w:line="240" w:lineRule="auto"/>
              <w:rPr>
                <w:rFonts w:ascii="Calibri" w:eastAsia="Times New Roman" w:hAnsi="Calibri" w:cs="Calibri"/>
                <w:lang w:eastAsia="en-GB"/>
              </w:rPr>
            </w:pPr>
            <w:r>
              <w:rPr>
                <w:rFonts w:ascii="Calibri" w:eastAsia="Times New Roman" w:hAnsi="Calibri" w:cs="Calibri"/>
                <w:lang w:eastAsia="en-GB"/>
              </w:rPr>
              <w:t>Percentage</w:t>
            </w:r>
            <w:r w:rsidR="00DA2BF9" w:rsidRPr="00DA2BF9">
              <w:rPr>
                <w:rFonts w:ascii="Calibri" w:eastAsia="Times New Roman" w:hAnsi="Calibri" w:cs="Calibri"/>
                <w:lang w:eastAsia="en-GB"/>
              </w:rPr>
              <w:t xml:space="preserve"> of Council spend with SME's (excluding ODS and OCHL)</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Annette Osborne</w:t>
            </w:r>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71.57%</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63.44%</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81.11%</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35</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89%</w:t>
            </w:r>
          </w:p>
        </w:tc>
        <w:tc>
          <w:tcPr>
            <w:tcW w:w="1044" w:type="dxa"/>
            <w:tcBorders>
              <w:top w:val="nil"/>
              <w:left w:val="nil"/>
              <w:bottom w:val="single" w:sz="4" w:space="0" w:color="auto"/>
              <w:right w:val="nil"/>
            </w:tcBorders>
            <w:shd w:val="clear" w:color="000000" w:fill="00B05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Target met</w:t>
            </w:r>
          </w:p>
        </w:tc>
      </w:tr>
      <w:tr w:rsidR="00DA2BF9" w:rsidRPr="00DA2BF9" w:rsidTr="00DA2BF9">
        <w:trPr>
          <w:trHeight w:val="60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LG006</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6C4A10" w:rsidP="00DA2BF9">
            <w:pPr>
              <w:spacing w:after="0" w:line="240" w:lineRule="auto"/>
              <w:rPr>
                <w:rFonts w:ascii="Calibri" w:eastAsia="Times New Roman" w:hAnsi="Calibri" w:cs="Calibri"/>
                <w:lang w:eastAsia="en-GB"/>
              </w:rPr>
            </w:pPr>
            <w:r>
              <w:rPr>
                <w:rFonts w:ascii="Calibri" w:eastAsia="Times New Roman" w:hAnsi="Calibri" w:cs="Calibri"/>
                <w:lang w:eastAsia="en-GB"/>
              </w:rPr>
              <w:t>Percentage</w:t>
            </w:r>
            <w:r w:rsidR="00DA2BF9" w:rsidRPr="00DA2BF9">
              <w:rPr>
                <w:rFonts w:ascii="Calibri" w:eastAsia="Times New Roman" w:hAnsi="Calibri" w:cs="Calibri"/>
                <w:lang w:eastAsia="en-GB"/>
              </w:rPr>
              <w:t xml:space="preserve"> missed Data Subject Action Request deadlines</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Liz Godin</w:t>
            </w:r>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New KPI 2021/22</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2%</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0%</w:t>
            </w:r>
          </w:p>
        </w:tc>
        <w:tc>
          <w:tcPr>
            <w:tcW w:w="1044" w:type="dxa"/>
            <w:tcBorders>
              <w:top w:val="nil"/>
              <w:left w:val="nil"/>
              <w:bottom w:val="single" w:sz="4" w:space="0" w:color="auto"/>
              <w:right w:val="nil"/>
            </w:tcBorders>
            <w:shd w:val="clear" w:color="000000" w:fill="00B05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Target met</w:t>
            </w:r>
          </w:p>
        </w:tc>
      </w:tr>
      <w:tr w:rsidR="00DA2BF9" w:rsidRPr="00DA2BF9" w:rsidTr="00DA2BF9">
        <w:trPr>
          <w:trHeight w:val="120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RS005</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Number of cases in the private rented sector, where homelessness prevented following intervention by the Tenancy Relations Officer</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Ian Wright</w:t>
            </w:r>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131</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166</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171</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0</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41</w:t>
            </w:r>
          </w:p>
        </w:tc>
        <w:tc>
          <w:tcPr>
            <w:tcW w:w="1044" w:type="dxa"/>
            <w:tcBorders>
              <w:top w:val="nil"/>
              <w:left w:val="nil"/>
              <w:bottom w:val="single" w:sz="4" w:space="0" w:color="auto"/>
              <w:right w:val="nil"/>
            </w:tcBorders>
            <w:shd w:val="clear" w:color="000000" w:fill="FFFFFF"/>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No target as this is work undertaken reactively through tenants and agencies contacting the TRO.</w:t>
            </w:r>
          </w:p>
        </w:tc>
      </w:tr>
      <w:tr w:rsidR="00DA2BF9" w:rsidRPr="00DA2BF9" w:rsidTr="00DA2BF9">
        <w:trPr>
          <w:trHeight w:val="203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lastRenderedPageBreak/>
              <w:t>BV009</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Percentage of Council Tax collected</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 xml:space="preserve">Tanya </w:t>
            </w:r>
            <w:proofErr w:type="spellStart"/>
            <w:r w:rsidRPr="00DA2BF9">
              <w:rPr>
                <w:rFonts w:ascii="Calibri" w:eastAsia="Times New Roman" w:hAnsi="Calibri" w:cs="Calibri"/>
                <w:lang w:eastAsia="en-GB"/>
              </w:rPr>
              <w:t>Bandekar</w:t>
            </w:r>
            <w:proofErr w:type="spellEnd"/>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97.22%</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98%</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97.54%</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96.5</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30.87%</w:t>
            </w:r>
          </w:p>
        </w:tc>
        <w:tc>
          <w:tcPr>
            <w:tcW w:w="1044" w:type="dxa"/>
            <w:tcBorders>
              <w:top w:val="nil"/>
              <w:left w:val="nil"/>
              <w:bottom w:val="single" w:sz="4" w:space="0" w:color="auto"/>
              <w:right w:val="nil"/>
            </w:tcBorders>
            <w:shd w:val="clear" w:color="000000" w:fill="00B05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Collection of the Council Tax for 21/22 has started well. By 30/06 we had collected almost £30m. This equates to 30.9% of the total due for 21/22 (£96.8m). We had collected £1.3m above the target profiled for 30/06 (29.5%) and were up on the equivalent result in 20/21 (29.88%).</w:t>
            </w:r>
          </w:p>
        </w:tc>
      </w:tr>
      <w:tr w:rsidR="00DA2BF9" w:rsidRPr="00DA2BF9" w:rsidTr="00DA2BF9">
        <w:trPr>
          <w:trHeight w:val="58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FN008</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Investment return above base rate</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Bill Lewis</w:t>
            </w:r>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0.72%</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0.20%</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0.27%</w:t>
            </w:r>
          </w:p>
        </w:tc>
        <w:tc>
          <w:tcPr>
            <w:tcW w:w="1044" w:type="dxa"/>
            <w:tcBorders>
              <w:top w:val="nil"/>
              <w:left w:val="nil"/>
              <w:bottom w:val="single" w:sz="4" w:space="0" w:color="auto"/>
              <w:right w:val="nil"/>
            </w:tcBorders>
            <w:shd w:val="clear" w:color="000000" w:fill="00B05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color w:val="FF0000"/>
                <w:lang w:eastAsia="en-GB"/>
              </w:rPr>
            </w:pPr>
            <w:r w:rsidRPr="00DA2BF9">
              <w:rPr>
                <w:rFonts w:ascii="Calibri" w:eastAsia="Times New Roman" w:hAnsi="Calibri" w:cs="Calibri"/>
                <w:color w:val="FF0000"/>
                <w:lang w:eastAsia="en-GB"/>
              </w:rPr>
              <w:t> </w:t>
            </w:r>
          </w:p>
        </w:tc>
      </w:tr>
      <w:tr w:rsidR="00DA2BF9" w:rsidRPr="00DA2BF9" w:rsidTr="00DA2BF9">
        <w:trPr>
          <w:trHeight w:val="58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REC002</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Number of Oxford Living Wage employers and employees</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xml:space="preserve">Carolyn </w:t>
            </w:r>
            <w:proofErr w:type="spellStart"/>
            <w:r w:rsidRPr="00DA2BF9">
              <w:rPr>
                <w:rFonts w:ascii="Calibri" w:eastAsia="Times New Roman" w:hAnsi="Calibri" w:cs="Calibri"/>
                <w:lang w:eastAsia="en-GB"/>
              </w:rPr>
              <w:t>Ploszynski</w:t>
            </w:r>
            <w:proofErr w:type="spellEnd"/>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New KPI 2021/22</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50</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36</w:t>
            </w:r>
          </w:p>
        </w:tc>
        <w:tc>
          <w:tcPr>
            <w:tcW w:w="1044" w:type="dxa"/>
            <w:tcBorders>
              <w:top w:val="nil"/>
              <w:left w:val="nil"/>
              <w:bottom w:val="single" w:sz="4" w:space="0" w:color="auto"/>
              <w:right w:val="nil"/>
            </w:tcBorders>
            <w:shd w:val="clear" w:color="000000" w:fill="00B05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On track for meeting annual target</w:t>
            </w:r>
          </w:p>
        </w:tc>
      </w:tr>
      <w:tr w:rsidR="00DA2BF9" w:rsidRPr="00DA2BF9" w:rsidTr="00DA2BF9">
        <w:trPr>
          <w:trHeight w:val="59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PSC007</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Planned council housing with planning permission</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Adrian Arnold</w:t>
            </w:r>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New KPI 2021/22</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1701</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No change</w:t>
            </w:r>
          </w:p>
        </w:tc>
        <w:tc>
          <w:tcPr>
            <w:tcW w:w="1044" w:type="dxa"/>
            <w:tcBorders>
              <w:top w:val="nil"/>
              <w:left w:val="nil"/>
              <w:bottom w:val="single" w:sz="4" w:space="0" w:color="auto"/>
              <w:right w:val="nil"/>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xml:space="preserve">No change </w:t>
            </w:r>
          </w:p>
        </w:tc>
      </w:tr>
      <w:tr w:rsidR="00DA2BF9" w:rsidRPr="00DA2BF9" w:rsidTr="00DA2BF9">
        <w:trPr>
          <w:trHeight w:val="145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CSC008</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of people who share protected characteristics that have confidence in the Councils equality, diversity and inclusion programme</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xml:space="preserve">Ian Brooke, Nadeem </w:t>
            </w:r>
            <w:proofErr w:type="spellStart"/>
            <w:r w:rsidRPr="00DA2BF9">
              <w:rPr>
                <w:rFonts w:ascii="Calibri" w:eastAsia="Times New Roman" w:hAnsi="Calibri" w:cs="Calibri"/>
                <w:lang w:eastAsia="en-GB"/>
              </w:rPr>
              <w:t>Murtuja</w:t>
            </w:r>
            <w:proofErr w:type="spellEnd"/>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New KPI 2021/22</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Baseline year</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Not available</w:t>
            </w:r>
          </w:p>
        </w:tc>
        <w:tc>
          <w:tcPr>
            <w:tcW w:w="1044" w:type="dxa"/>
            <w:tcBorders>
              <w:top w:val="nil"/>
              <w:left w:val="nil"/>
              <w:bottom w:val="nil"/>
              <w:right w:val="nil"/>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p>
        </w:tc>
        <w:tc>
          <w:tcPr>
            <w:tcW w:w="3779" w:type="dxa"/>
            <w:tcBorders>
              <w:top w:val="nil"/>
              <w:left w:val="single" w:sz="4" w:space="0" w:color="auto"/>
              <w:bottom w:val="single" w:sz="4" w:space="0" w:color="auto"/>
              <w:right w:val="single" w:sz="8" w:space="0" w:color="auto"/>
            </w:tcBorders>
            <w:shd w:val="clear" w:color="auto" w:fill="auto"/>
            <w:vAlign w:val="bottom"/>
            <w:hideMark/>
          </w:tcPr>
          <w:p w:rsidR="00DA2BF9" w:rsidRPr="00DA2BF9" w:rsidRDefault="00DA2BF9" w:rsidP="00DA2BF9">
            <w:pPr>
              <w:spacing w:after="0" w:line="240" w:lineRule="auto"/>
              <w:rPr>
                <w:rFonts w:ascii="Calibri" w:eastAsia="Times New Roman" w:hAnsi="Calibri" w:cs="Calibri"/>
                <w:color w:val="444444"/>
                <w:lang w:eastAsia="en-GB"/>
              </w:rPr>
            </w:pPr>
            <w:r w:rsidRPr="00DA2BF9">
              <w:rPr>
                <w:rFonts w:ascii="Calibri" w:eastAsia="Times New Roman" w:hAnsi="Calibri" w:cs="Calibri"/>
                <w:lang w:eastAsia="en-GB"/>
              </w:rPr>
              <w:t>Equalities Strategy to be launched for consultation in September will include a question on residents' confidence in the Council's EDI programme. Results will be analysed and reported Dec 21.</w:t>
            </w:r>
          </w:p>
        </w:tc>
      </w:tr>
      <w:tr w:rsidR="00DA2BF9" w:rsidRPr="00DA2BF9" w:rsidTr="00DA2BF9">
        <w:trPr>
          <w:trHeight w:val="232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CSC012</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Physically active adults</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Ian Brooke</w:t>
            </w:r>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72%</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74%</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76.00%</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75%</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76.4</w:t>
            </w:r>
          </w:p>
        </w:tc>
        <w:tc>
          <w:tcPr>
            <w:tcW w:w="1044" w:type="dxa"/>
            <w:tcBorders>
              <w:top w:val="single" w:sz="4" w:space="0" w:color="auto"/>
              <w:left w:val="nil"/>
              <w:bottom w:val="single" w:sz="4" w:space="0" w:color="auto"/>
              <w:right w:val="nil"/>
            </w:tcBorders>
            <w:shd w:val="clear" w:color="000000" w:fill="00B05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xml:space="preserve">•76.4% which is an increase on last year and covers Mid-May 2019 to Mid-May 2020 </w:t>
            </w:r>
            <w:r w:rsidRPr="00DA2BF9">
              <w:rPr>
                <w:rFonts w:ascii="Calibri" w:eastAsia="Times New Roman" w:hAnsi="Calibri" w:cs="Calibri"/>
                <w:lang w:eastAsia="en-GB"/>
              </w:rPr>
              <w:br/>
              <w:t xml:space="preserve">•We have best score in the county </w:t>
            </w:r>
            <w:r w:rsidRPr="00DA2BF9">
              <w:rPr>
                <w:rFonts w:ascii="Calibri" w:eastAsia="Times New Roman" w:hAnsi="Calibri" w:cs="Calibri"/>
                <w:lang w:eastAsia="en-GB"/>
              </w:rPr>
              <w:br/>
              <w:t>•We’re almost the best vs our nearest neighbours (Cambridge is 0.6% higher than us</w:t>
            </w:r>
            <w:r w:rsidRPr="00DA2BF9">
              <w:rPr>
                <w:rFonts w:ascii="Calibri" w:eastAsia="Times New Roman" w:hAnsi="Calibri" w:cs="Calibri"/>
                <w:lang w:eastAsia="en-GB"/>
              </w:rPr>
              <w:br/>
              <w:t>•We’re much higher than the England overall figure, which is 62.1%</w:t>
            </w:r>
          </w:p>
        </w:tc>
      </w:tr>
      <w:tr w:rsidR="00DA2BF9" w:rsidRPr="00DA2BF9" w:rsidTr="00DA2BF9">
        <w:trPr>
          <w:trHeight w:val="7830"/>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lastRenderedPageBreak/>
              <w:t>HSC014</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Percentage of council owned stock that has an EPC below C</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Stephen Clarke</w:t>
            </w:r>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New KPI 2021/22 - Baseline 54%</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46</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annual measure</w:t>
            </w:r>
          </w:p>
        </w:tc>
        <w:tc>
          <w:tcPr>
            <w:tcW w:w="1044" w:type="dxa"/>
            <w:tcBorders>
              <w:top w:val="nil"/>
              <w:left w:val="nil"/>
              <w:bottom w:val="single" w:sz="4" w:space="0" w:color="auto"/>
              <w:right w:val="nil"/>
            </w:tcBorders>
            <w:shd w:val="clear" w:color="000000" w:fill="00B050"/>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We are on track to meet the annual target. Work being done include: Successful bid through the LAD1b scheme to fund improvements of 240 our properties for households with an income below £30k and EPC rating D or below. We will be installing loft insulation, cavity wall insulation, external wall insulation, and air source heat pumps; as part of LAD1b we are selecting 90 of the properties to complete ‘whole house assessments’ as part of the PAS2035 guidance. Retrofit coordinators will use new software to recommend ‘whole house retrofit’ solutions; Oxford Direct Services have got PAS2030 accreditation for seven measures and will be completing implementation for OCC once the accreditation is complete, starting with loft insulation and internal wall insulation programmes. OCC and ODS are planning to complete some whole house retrofits in voids; work is being carried out to update all out of date EPCs by 2022. This will give us accurate data to work from. The majority of EPC ratings improve after an EPC survey.  All of the up to date EPC information is added to CROHM.</w:t>
            </w:r>
          </w:p>
        </w:tc>
      </w:tr>
      <w:tr w:rsidR="00360E40" w:rsidRPr="00DA2BF9" w:rsidTr="004952CB">
        <w:trPr>
          <w:trHeight w:val="2610"/>
        </w:trPr>
        <w:tc>
          <w:tcPr>
            <w:tcW w:w="1023" w:type="dxa"/>
            <w:tcBorders>
              <w:top w:val="nil"/>
              <w:left w:val="single" w:sz="4" w:space="0" w:color="auto"/>
              <w:bottom w:val="single" w:sz="4" w:space="0" w:color="auto"/>
              <w:right w:val="single" w:sz="4" w:space="0" w:color="auto"/>
            </w:tcBorders>
            <w:shd w:val="clear" w:color="auto" w:fill="auto"/>
            <w:hideMark/>
          </w:tcPr>
          <w:p w:rsidR="00360E40" w:rsidRPr="00DA2BF9" w:rsidRDefault="00360E40"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lastRenderedPageBreak/>
              <w:t>HSC011</w:t>
            </w:r>
          </w:p>
        </w:tc>
        <w:tc>
          <w:tcPr>
            <w:tcW w:w="2800" w:type="dxa"/>
            <w:tcBorders>
              <w:top w:val="nil"/>
              <w:left w:val="nil"/>
              <w:bottom w:val="single" w:sz="4" w:space="0" w:color="auto"/>
              <w:right w:val="single" w:sz="4" w:space="0" w:color="auto"/>
            </w:tcBorders>
            <w:shd w:val="clear" w:color="auto" w:fill="auto"/>
            <w:hideMark/>
          </w:tcPr>
          <w:p w:rsidR="00360E40" w:rsidRPr="00DA2BF9" w:rsidRDefault="00360E40"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The number of people  in Oxford estimated to be sleeping rough</w:t>
            </w:r>
          </w:p>
        </w:tc>
        <w:tc>
          <w:tcPr>
            <w:tcW w:w="1134" w:type="dxa"/>
            <w:tcBorders>
              <w:top w:val="nil"/>
              <w:left w:val="nil"/>
              <w:bottom w:val="single" w:sz="4" w:space="0" w:color="auto"/>
              <w:right w:val="single" w:sz="4" w:space="0" w:color="auto"/>
            </w:tcBorders>
            <w:shd w:val="clear" w:color="auto" w:fill="auto"/>
            <w:hideMark/>
          </w:tcPr>
          <w:p w:rsidR="00360E40" w:rsidRPr="00DA2BF9" w:rsidRDefault="00360E40"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Stephen Clarke</w:t>
            </w:r>
          </w:p>
        </w:tc>
        <w:tc>
          <w:tcPr>
            <w:tcW w:w="1275" w:type="dxa"/>
            <w:tcBorders>
              <w:top w:val="nil"/>
              <w:left w:val="nil"/>
              <w:bottom w:val="single" w:sz="4" w:space="0" w:color="auto"/>
              <w:right w:val="single" w:sz="4" w:space="0" w:color="auto"/>
            </w:tcBorders>
            <w:shd w:val="clear" w:color="auto" w:fill="auto"/>
            <w:hideMark/>
          </w:tcPr>
          <w:p w:rsidR="00360E40" w:rsidRPr="00DA2BF9" w:rsidRDefault="00360E40" w:rsidP="004952CB">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94</w:t>
            </w:r>
          </w:p>
        </w:tc>
        <w:tc>
          <w:tcPr>
            <w:tcW w:w="1218" w:type="dxa"/>
            <w:tcBorders>
              <w:top w:val="nil"/>
              <w:left w:val="nil"/>
              <w:bottom w:val="single" w:sz="4" w:space="0" w:color="auto"/>
              <w:right w:val="single" w:sz="4" w:space="0" w:color="auto"/>
            </w:tcBorders>
            <w:shd w:val="clear" w:color="auto" w:fill="auto"/>
            <w:hideMark/>
          </w:tcPr>
          <w:p w:rsidR="00360E40" w:rsidRPr="00DA2BF9" w:rsidRDefault="00360E40" w:rsidP="004952CB">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62</w:t>
            </w:r>
          </w:p>
        </w:tc>
        <w:tc>
          <w:tcPr>
            <w:tcW w:w="1218" w:type="dxa"/>
            <w:tcBorders>
              <w:top w:val="nil"/>
              <w:left w:val="nil"/>
              <w:bottom w:val="single" w:sz="4" w:space="0" w:color="auto"/>
              <w:right w:val="single" w:sz="4" w:space="0" w:color="auto"/>
            </w:tcBorders>
            <w:shd w:val="clear" w:color="auto" w:fill="auto"/>
            <w:hideMark/>
          </w:tcPr>
          <w:p w:rsidR="00360E40" w:rsidRPr="00DA2BF9" w:rsidRDefault="00360E40" w:rsidP="004952CB">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26</w:t>
            </w:r>
          </w:p>
        </w:tc>
        <w:tc>
          <w:tcPr>
            <w:tcW w:w="997" w:type="dxa"/>
            <w:tcBorders>
              <w:top w:val="nil"/>
              <w:left w:val="nil"/>
              <w:bottom w:val="single" w:sz="4" w:space="0" w:color="auto"/>
              <w:right w:val="single" w:sz="4" w:space="0" w:color="auto"/>
            </w:tcBorders>
            <w:shd w:val="clear" w:color="auto" w:fill="auto"/>
            <w:hideMark/>
          </w:tcPr>
          <w:p w:rsidR="00360E40" w:rsidRPr="00DA2BF9" w:rsidRDefault="00360E40" w:rsidP="004952CB">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17</w:t>
            </w:r>
          </w:p>
        </w:tc>
        <w:tc>
          <w:tcPr>
            <w:tcW w:w="1052" w:type="dxa"/>
            <w:tcBorders>
              <w:top w:val="nil"/>
              <w:left w:val="nil"/>
              <w:bottom w:val="single" w:sz="4" w:space="0" w:color="auto"/>
              <w:right w:val="single" w:sz="4" w:space="0" w:color="auto"/>
            </w:tcBorders>
            <w:shd w:val="clear" w:color="auto" w:fill="auto"/>
            <w:hideMark/>
          </w:tcPr>
          <w:p w:rsidR="00360E40" w:rsidRPr="00DA2BF9" w:rsidRDefault="00360E40" w:rsidP="004952CB">
            <w:pPr>
              <w:spacing w:after="0" w:line="240" w:lineRule="auto"/>
              <w:jc w:val="right"/>
              <w:rPr>
                <w:rFonts w:ascii="Calibri" w:eastAsia="Times New Roman" w:hAnsi="Calibri" w:cs="Calibri"/>
                <w:lang w:eastAsia="en-GB"/>
              </w:rPr>
            </w:pPr>
            <w:r w:rsidRPr="00DA2BF9">
              <w:rPr>
                <w:rFonts w:ascii="Calibri" w:eastAsia="Times New Roman" w:hAnsi="Calibri" w:cs="Calibri"/>
                <w:lang w:eastAsia="en-GB"/>
              </w:rPr>
              <w:t>24</w:t>
            </w:r>
          </w:p>
        </w:tc>
        <w:tc>
          <w:tcPr>
            <w:tcW w:w="1044" w:type="dxa"/>
            <w:tcBorders>
              <w:top w:val="nil"/>
              <w:left w:val="nil"/>
              <w:bottom w:val="single" w:sz="4" w:space="0" w:color="auto"/>
              <w:right w:val="nil"/>
            </w:tcBorders>
            <w:shd w:val="clear" w:color="000000" w:fill="FF0000"/>
            <w:hideMark/>
          </w:tcPr>
          <w:p w:rsidR="00360E40" w:rsidRPr="00DA2BF9" w:rsidRDefault="00360E40" w:rsidP="004952CB">
            <w:pPr>
              <w:spacing w:after="0" w:line="240" w:lineRule="auto"/>
              <w:rPr>
                <w:rFonts w:ascii="Calibri" w:eastAsia="Times New Roman" w:hAnsi="Calibri" w:cs="Calibri"/>
                <w:color w:val="FF0000"/>
                <w:lang w:eastAsia="en-GB"/>
              </w:rPr>
            </w:pPr>
            <w:r w:rsidRPr="00DA2BF9">
              <w:rPr>
                <w:rFonts w:ascii="Calibri" w:eastAsia="Times New Roman" w:hAnsi="Calibri" w:cs="Calibri"/>
                <w:color w:val="FF0000"/>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360E40" w:rsidRPr="00DA2BF9" w:rsidRDefault="00360E40"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We have seen an increase in new rough sleepers in recent weeks, which is not uncommon when the weather becomes warmer. With the exit from Canterbury House in July, we expect to see rough sleeping numbers temporarily increase again at this point. However compared to the pre-pandemic period, the number of rough sleepers is much lower for the time of year.</w:t>
            </w:r>
          </w:p>
        </w:tc>
      </w:tr>
      <w:tr w:rsidR="00E45BA3" w:rsidRPr="00DA2BF9" w:rsidTr="006C4A10">
        <w:trPr>
          <w:trHeight w:val="856"/>
        </w:trPr>
        <w:tc>
          <w:tcPr>
            <w:tcW w:w="1023" w:type="dxa"/>
            <w:tcBorders>
              <w:top w:val="nil"/>
              <w:left w:val="single" w:sz="4" w:space="0" w:color="auto"/>
              <w:bottom w:val="single" w:sz="4" w:space="0" w:color="auto"/>
              <w:right w:val="single" w:sz="4" w:space="0" w:color="auto"/>
            </w:tcBorders>
            <w:shd w:val="clear" w:color="auto" w:fill="auto"/>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CPC017</w:t>
            </w:r>
          </w:p>
        </w:tc>
        <w:tc>
          <w:tcPr>
            <w:tcW w:w="2800" w:type="dxa"/>
            <w:tcBorders>
              <w:top w:val="nil"/>
              <w:left w:val="nil"/>
              <w:bottom w:val="single" w:sz="4" w:space="0" w:color="auto"/>
              <w:right w:val="single" w:sz="4" w:space="0" w:color="auto"/>
            </w:tcBorders>
            <w:shd w:val="clear" w:color="auto" w:fill="auto"/>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Oxford residents’ satisfaction with City Council services</w:t>
            </w:r>
          </w:p>
        </w:tc>
        <w:tc>
          <w:tcPr>
            <w:tcW w:w="1134" w:type="dxa"/>
            <w:tcBorders>
              <w:top w:val="nil"/>
              <w:left w:val="nil"/>
              <w:bottom w:val="single" w:sz="4" w:space="0" w:color="auto"/>
              <w:right w:val="single" w:sz="4" w:space="0" w:color="auto"/>
            </w:tcBorders>
            <w:shd w:val="clear" w:color="auto" w:fill="auto"/>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 xml:space="preserve">Mish </w:t>
            </w:r>
            <w:proofErr w:type="spellStart"/>
            <w:r w:rsidRPr="00DA2BF9">
              <w:rPr>
                <w:rFonts w:ascii="Calibri" w:eastAsia="Times New Roman" w:hAnsi="Calibri" w:cs="Calibri"/>
                <w:lang w:eastAsia="en-GB"/>
              </w:rPr>
              <w:t>Tullar</w:t>
            </w:r>
            <w:proofErr w:type="spellEnd"/>
          </w:p>
        </w:tc>
        <w:tc>
          <w:tcPr>
            <w:tcW w:w="1275" w:type="dxa"/>
            <w:tcBorders>
              <w:top w:val="nil"/>
              <w:left w:val="nil"/>
              <w:bottom w:val="single" w:sz="4" w:space="0" w:color="auto"/>
              <w:right w:val="single" w:sz="4" w:space="0" w:color="auto"/>
            </w:tcBorders>
            <w:shd w:val="clear" w:color="auto" w:fill="auto"/>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Not recorded</w:t>
            </w:r>
          </w:p>
        </w:tc>
        <w:tc>
          <w:tcPr>
            <w:tcW w:w="1218" w:type="dxa"/>
            <w:tcBorders>
              <w:top w:val="nil"/>
              <w:left w:val="nil"/>
              <w:bottom w:val="single" w:sz="4" w:space="0" w:color="auto"/>
              <w:right w:val="single" w:sz="4" w:space="0" w:color="auto"/>
            </w:tcBorders>
            <w:shd w:val="clear" w:color="auto" w:fill="auto"/>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Not recorded</w:t>
            </w:r>
          </w:p>
        </w:tc>
        <w:tc>
          <w:tcPr>
            <w:tcW w:w="1218" w:type="dxa"/>
            <w:tcBorders>
              <w:top w:val="nil"/>
              <w:left w:val="nil"/>
              <w:bottom w:val="single" w:sz="4" w:space="0" w:color="auto"/>
              <w:right w:val="single" w:sz="4" w:space="0" w:color="auto"/>
            </w:tcBorders>
            <w:shd w:val="clear" w:color="auto" w:fill="auto"/>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Not recorded</w:t>
            </w:r>
          </w:p>
        </w:tc>
        <w:tc>
          <w:tcPr>
            <w:tcW w:w="997" w:type="dxa"/>
            <w:tcBorders>
              <w:top w:val="nil"/>
              <w:left w:val="nil"/>
              <w:bottom w:val="single" w:sz="4" w:space="0" w:color="auto"/>
              <w:right w:val="single" w:sz="4" w:space="0" w:color="auto"/>
            </w:tcBorders>
            <w:shd w:val="clear" w:color="auto" w:fill="auto"/>
            <w:hideMark/>
          </w:tcPr>
          <w:p w:rsidR="00E45BA3" w:rsidRPr="00DA2BF9" w:rsidRDefault="00E45BA3" w:rsidP="004952CB">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Baseline year</w:t>
            </w:r>
          </w:p>
        </w:tc>
        <w:tc>
          <w:tcPr>
            <w:tcW w:w="1052" w:type="dxa"/>
            <w:tcBorders>
              <w:top w:val="nil"/>
              <w:left w:val="nil"/>
              <w:bottom w:val="single" w:sz="4" w:space="0" w:color="auto"/>
              <w:right w:val="single" w:sz="4" w:space="0" w:color="auto"/>
            </w:tcBorders>
            <w:shd w:val="clear" w:color="auto" w:fill="auto"/>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Not available</w:t>
            </w:r>
          </w:p>
        </w:tc>
        <w:tc>
          <w:tcPr>
            <w:tcW w:w="1044" w:type="dxa"/>
            <w:tcBorders>
              <w:top w:val="nil"/>
              <w:left w:val="nil"/>
              <w:bottom w:val="single" w:sz="4" w:space="0" w:color="auto"/>
              <w:right w:val="nil"/>
            </w:tcBorders>
            <w:shd w:val="clear" w:color="auto" w:fill="FFFFFF" w:themeFill="background1"/>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Review to be undertaken to agree the best approach to measure residents' satisfaction taking into account the impact of the pandemic on the way the council's services have been run.</w:t>
            </w:r>
          </w:p>
        </w:tc>
      </w:tr>
      <w:tr w:rsidR="00E45BA3" w:rsidRPr="00DA2BF9" w:rsidTr="004952CB">
        <w:trPr>
          <w:trHeight w:val="856"/>
        </w:trPr>
        <w:tc>
          <w:tcPr>
            <w:tcW w:w="1023" w:type="dxa"/>
            <w:tcBorders>
              <w:top w:val="nil"/>
              <w:left w:val="single" w:sz="4" w:space="0" w:color="auto"/>
              <w:bottom w:val="single" w:sz="4" w:space="0" w:color="auto"/>
              <w:right w:val="single" w:sz="4" w:space="0" w:color="auto"/>
            </w:tcBorders>
            <w:shd w:val="clear" w:color="auto" w:fill="auto"/>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FSC019a</w:t>
            </w:r>
          </w:p>
        </w:tc>
        <w:tc>
          <w:tcPr>
            <w:tcW w:w="2800" w:type="dxa"/>
            <w:tcBorders>
              <w:top w:val="nil"/>
              <w:left w:val="nil"/>
              <w:bottom w:val="single" w:sz="4" w:space="0" w:color="auto"/>
              <w:right w:val="single" w:sz="4" w:space="0" w:color="auto"/>
            </w:tcBorders>
            <w:shd w:val="clear" w:color="auto" w:fill="auto"/>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Total income collection as % of plan (Council Tax)</w:t>
            </w:r>
          </w:p>
        </w:tc>
        <w:tc>
          <w:tcPr>
            <w:tcW w:w="1134" w:type="dxa"/>
            <w:tcBorders>
              <w:top w:val="nil"/>
              <w:left w:val="nil"/>
              <w:bottom w:val="single" w:sz="4" w:space="0" w:color="auto"/>
              <w:right w:val="single" w:sz="4" w:space="0" w:color="auto"/>
            </w:tcBorders>
            <w:shd w:val="clear" w:color="auto" w:fill="auto"/>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Nigel Kennedy</w:t>
            </w:r>
          </w:p>
        </w:tc>
        <w:tc>
          <w:tcPr>
            <w:tcW w:w="1275" w:type="dxa"/>
            <w:tcBorders>
              <w:top w:val="nil"/>
              <w:left w:val="nil"/>
              <w:bottom w:val="single" w:sz="4" w:space="0" w:color="auto"/>
              <w:right w:val="single" w:sz="4" w:space="0" w:color="auto"/>
            </w:tcBorders>
            <w:shd w:val="clear" w:color="auto" w:fill="auto"/>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New KPI 2021/22</w:t>
            </w:r>
          </w:p>
        </w:tc>
        <w:tc>
          <w:tcPr>
            <w:tcW w:w="997" w:type="dxa"/>
            <w:tcBorders>
              <w:top w:val="nil"/>
              <w:left w:val="nil"/>
              <w:bottom w:val="single" w:sz="4" w:space="0" w:color="auto"/>
              <w:right w:val="single" w:sz="4" w:space="0" w:color="auto"/>
            </w:tcBorders>
            <w:shd w:val="clear" w:color="auto" w:fill="auto"/>
            <w:hideMark/>
          </w:tcPr>
          <w:p w:rsidR="00E45BA3" w:rsidRPr="00DA2BF9" w:rsidRDefault="00E45BA3" w:rsidP="004952CB">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96.5</w:t>
            </w:r>
          </w:p>
        </w:tc>
        <w:tc>
          <w:tcPr>
            <w:tcW w:w="1052" w:type="dxa"/>
            <w:tcBorders>
              <w:top w:val="nil"/>
              <w:left w:val="nil"/>
              <w:bottom w:val="single" w:sz="4" w:space="0" w:color="auto"/>
              <w:right w:val="single" w:sz="4" w:space="0" w:color="auto"/>
            </w:tcBorders>
            <w:shd w:val="clear" w:color="auto" w:fill="auto"/>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30.87%</w:t>
            </w:r>
          </w:p>
        </w:tc>
        <w:tc>
          <w:tcPr>
            <w:tcW w:w="1044" w:type="dxa"/>
            <w:tcBorders>
              <w:top w:val="nil"/>
              <w:left w:val="nil"/>
              <w:bottom w:val="single" w:sz="4" w:space="0" w:color="auto"/>
              <w:right w:val="nil"/>
            </w:tcBorders>
            <w:shd w:val="clear" w:color="000000" w:fill="00B050"/>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E45BA3" w:rsidRPr="00DA2BF9" w:rsidRDefault="00E45BA3"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 xml:space="preserve">Collection is above target June target of 29.5%. This may be an indicator that the impact of </w:t>
            </w:r>
            <w:proofErr w:type="spellStart"/>
            <w:r w:rsidRPr="00DA2BF9">
              <w:rPr>
                <w:rFonts w:ascii="Calibri" w:eastAsia="Times New Roman" w:hAnsi="Calibri" w:cs="Calibri"/>
                <w:lang w:eastAsia="en-GB"/>
              </w:rPr>
              <w:t>Covid</w:t>
            </w:r>
            <w:proofErr w:type="spellEnd"/>
            <w:r w:rsidRPr="00DA2BF9">
              <w:rPr>
                <w:rFonts w:ascii="Calibri" w:eastAsia="Times New Roman" w:hAnsi="Calibri" w:cs="Calibri"/>
                <w:lang w:eastAsia="en-GB"/>
              </w:rPr>
              <w:t xml:space="preserve"> on </w:t>
            </w:r>
            <w:r>
              <w:rPr>
                <w:rFonts w:ascii="Calibri" w:eastAsia="Times New Roman" w:hAnsi="Calibri" w:cs="Calibri"/>
                <w:lang w:eastAsia="en-GB"/>
              </w:rPr>
              <w:t>employment is starting to recede. The team contin</w:t>
            </w:r>
            <w:r w:rsidRPr="00DA2BF9">
              <w:rPr>
                <w:rFonts w:ascii="Calibri" w:eastAsia="Times New Roman" w:hAnsi="Calibri" w:cs="Calibri"/>
                <w:lang w:eastAsia="en-GB"/>
              </w:rPr>
              <w:t>ue to be proactive in chasing customers at pre summons stage to resolve any issues</w:t>
            </w:r>
          </w:p>
        </w:tc>
      </w:tr>
      <w:tr w:rsidR="00DA2BF9" w:rsidRPr="00DA2BF9" w:rsidTr="006C4A10">
        <w:trPr>
          <w:trHeight w:val="1266"/>
        </w:trPr>
        <w:tc>
          <w:tcPr>
            <w:tcW w:w="1023" w:type="dxa"/>
            <w:tcBorders>
              <w:top w:val="nil"/>
              <w:left w:val="single" w:sz="4" w:space="0" w:color="auto"/>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FSC020</w:t>
            </w:r>
          </w:p>
        </w:tc>
        <w:tc>
          <w:tcPr>
            <w:tcW w:w="2800"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Discretionary funding won by the Council</w:t>
            </w:r>
          </w:p>
        </w:tc>
        <w:tc>
          <w:tcPr>
            <w:tcW w:w="1134"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xml:space="preserve">Anna </w:t>
            </w:r>
            <w:proofErr w:type="spellStart"/>
            <w:r w:rsidRPr="00DA2BF9">
              <w:rPr>
                <w:rFonts w:ascii="Calibri" w:eastAsia="Times New Roman" w:hAnsi="Calibri" w:cs="Calibri"/>
                <w:lang w:eastAsia="en-GB"/>
              </w:rPr>
              <w:t>Winship</w:t>
            </w:r>
            <w:proofErr w:type="spellEnd"/>
          </w:p>
        </w:tc>
        <w:tc>
          <w:tcPr>
            <w:tcW w:w="1275"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New KPI 2021/22</w:t>
            </w:r>
          </w:p>
        </w:tc>
        <w:tc>
          <w:tcPr>
            <w:tcW w:w="997"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 </w:t>
            </w:r>
          </w:p>
        </w:tc>
        <w:tc>
          <w:tcPr>
            <w:tcW w:w="1052" w:type="dxa"/>
            <w:tcBorders>
              <w:top w:val="nil"/>
              <w:left w:val="nil"/>
              <w:bottom w:val="single" w:sz="4" w:space="0" w:color="auto"/>
              <w:right w:val="single" w:sz="4"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Not available</w:t>
            </w:r>
          </w:p>
        </w:tc>
        <w:tc>
          <w:tcPr>
            <w:tcW w:w="1044" w:type="dxa"/>
            <w:tcBorders>
              <w:top w:val="nil"/>
              <w:left w:val="nil"/>
              <w:bottom w:val="single" w:sz="4" w:space="0" w:color="auto"/>
              <w:right w:val="nil"/>
            </w:tcBorders>
            <w:shd w:val="clear" w:color="auto" w:fill="FFFFFF" w:themeFill="background1"/>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To be provided</w:t>
            </w:r>
          </w:p>
        </w:tc>
        <w:tc>
          <w:tcPr>
            <w:tcW w:w="3779" w:type="dxa"/>
            <w:tcBorders>
              <w:top w:val="nil"/>
              <w:left w:val="single" w:sz="4" w:space="0" w:color="auto"/>
              <w:bottom w:val="single" w:sz="4" w:space="0" w:color="auto"/>
              <w:right w:val="single" w:sz="8" w:space="0" w:color="auto"/>
            </w:tcBorders>
            <w:shd w:val="clear" w:color="auto" w:fill="auto"/>
            <w:hideMark/>
          </w:tcPr>
          <w:p w:rsidR="00DA2BF9" w:rsidRPr="00DA2BF9" w:rsidRDefault="00DA2BF9" w:rsidP="00DA2BF9">
            <w:pPr>
              <w:spacing w:after="0" w:line="240" w:lineRule="auto"/>
              <w:rPr>
                <w:rFonts w:ascii="Calibri" w:eastAsia="Times New Roman" w:hAnsi="Calibri" w:cs="Calibri"/>
                <w:lang w:eastAsia="en-GB"/>
              </w:rPr>
            </w:pPr>
            <w:r w:rsidRPr="00DA2BF9">
              <w:rPr>
                <w:rFonts w:ascii="Calibri" w:eastAsia="Times New Roman" w:hAnsi="Calibri" w:cs="Calibri"/>
                <w:lang w:eastAsia="en-GB"/>
              </w:rPr>
              <w:t>The Council has been awarded a number of additional grants so far this year - figures to be provided for Scrutiny meeting</w:t>
            </w:r>
          </w:p>
        </w:tc>
      </w:tr>
      <w:tr w:rsidR="00360E40" w:rsidRPr="00DA2BF9" w:rsidTr="006C4A10">
        <w:trPr>
          <w:trHeight w:val="856"/>
        </w:trPr>
        <w:tc>
          <w:tcPr>
            <w:tcW w:w="1023" w:type="dxa"/>
            <w:tcBorders>
              <w:top w:val="nil"/>
              <w:left w:val="single" w:sz="4" w:space="0" w:color="auto"/>
              <w:bottom w:val="single" w:sz="4" w:space="0" w:color="auto"/>
              <w:right w:val="single" w:sz="4" w:space="0" w:color="auto"/>
            </w:tcBorders>
            <w:shd w:val="clear" w:color="auto" w:fill="auto"/>
            <w:hideMark/>
          </w:tcPr>
          <w:p w:rsidR="00360E40" w:rsidRPr="00DA2BF9" w:rsidRDefault="00360E40"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BIC018</w:t>
            </w:r>
          </w:p>
        </w:tc>
        <w:tc>
          <w:tcPr>
            <w:tcW w:w="2800" w:type="dxa"/>
            <w:tcBorders>
              <w:top w:val="nil"/>
              <w:left w:val="nil"/>
              <w:bottom w:val="single" w:sz="4" w:space="0" w:color="auto"/>
              <w:right w:val="single" w:sz="4" w:space="0" w:color="auto"/>
            </w:tcBorders>
            <w:shd w:val="clear" w:color="auto" w:fill="auto"/>
            <w:hideMark/>
          </w:tcPr>
          <w:p w:rsidR="00360E40" w:rsidRPr="00DA2BF9" w:rsidRDefault="00360E40"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 of BAME staff</w:t>
            </w:r>
          </w:p>
        </w:tc>
        <w:tc>
          <w:tcPr>
            <w:tcW w:w="1134" w:type="dxa"/>
            <w:tcBorders>
              <w:top w:val="nil"/>
              <w:left w:val="nil"/>
              <w:bottom w:val="single" w:sz="4" w:space="0" w:color="auto"/>
              <w:right w:val="single" w:sz="4" w:space="0" w:color="auto"/>
            </w:tcBorders>
            <w:shd w:val="clear" w:color="auto" w:fill="auto"/>
            <w:hideMark/>
          </w:tcPr>
          <w:p w:rsidR="00360E40" w:rsidRPr="00DA2BF9" w:rsidRDefault="00360E40"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Helen Bishop</w:t>
            </w:r>
          </w:p>
        </w:tc>
        <w:tc>
          <w:tcPr>
            <w:tcW w:w="1275" w:type="dxa"/>
            <w:tcBorders>
              <w:top w:val="nil"/>
              <w:left w:val="nil"/>
              <w:bottom w:val="single" w:sz="4" w:space="0" w:color="auto"/>
              <w:right w:val="single" w:sz="4" w:space="0" w:color="auto"/>
            </w:tcBorders>
            <w:shd w:val="clear" w:color="auto" w:fill="auto"/>
            <w:hideMark/>
          </w:tcPr>
          <w:p w:rsidR="00360E40" w:rsidRPr="00DA2BF9" w:rsidRDefault="00360E40"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360E40" w:rsidRPr="00DA2BF9" w:rsidRDefault="00360E40"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hideMark/>
          </w:tcPr>
          <w:p w:rsidR="00360E40" w:rsidRPr="00DA2BF9" w:rsidRDefault="00360E40"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New KPI 2021/22</w:t>
            </w:r>
          </w:p>
        </w:tc>
        <w:tc>
          <w:tcPr>
            <w:tcW w:w="997" w:type="dxa"/>
            <w:tcBorders>
              <w:top w:val="nil"/>
              <w:left w:val="nil"/>
              <w:bottom w:val="single" w:sz="4" w:space="0" w:color="auto"/>
              <w:right w:val="single" w:sz="4" w:space="0" w:color="auto"/>
            </w:tcBorders>
            <w:shd w:val="clear" w:color="auto" w:fill="auto"/>
            <w:hideMark/>
          </w:tcPr>
          <w:p w:rsidR="00360E40" w:rsidRPr="00DA2BF9" w:rsidRDefault="00360E40" w:rsidP="004952CB">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13.5</w:t>
            </w:r>
          </w:p>
        </w:tc>
        <w:tc>
          <w:tcPr>
            <w:tcW w:w="1052" w:type="dxa"/>
            <w:tcBorders>
              <w:top w:val="nil"/>
              <w:left w:val="nil"/>
              <w:bottom w:val="single" w:sz="4" w:space="0" w:color="auto"/>
              <w:right w:val="single" w:sz="4" w:space="0" w:color="auto"/>
            </w:tcBorders>
            <w:shd w:val="clear" w:color="auto" w:fill="auto"/>
            <w:hideMark/>
          </w:tcPr>
          <w:p w:rsidR="00360E40" w:rsidRPr="00DA2BF9" w:rsidRDefault="00360E40"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13.08</w:t>
            </w:r>
          </w:p>
        </w:tc>
        <w:tc>
          <w:tcPr>
            <w:tcW w:w="1044" w:type="dxa"/>
            <w:tcBorders>
              <w:top w:val="nil"/>
              <w:left w:val="nil"/>
              <w:bottom w:val="single" w:sz="4" w:space="0" w:color="auto"/>
              <w:right w:val="nil"/>
            </w:tcBorders>
            <w:shd w:val="clear" w:color="auto" w:fill="FFFF00"/>
            <w:hideMark/>
          </w:tcPr>
          <w:p w:rsidR="00360E40" w:rsidRPr="00DA2BF9" w:rsidRDefault="00360E40"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single" w:sz="4" w:space="0" w:color="auto"/>
              <w:right w:val="single" w:sz="8" w:space="0" w:color="auto"/>
            </w:tcBorders>
            <w:shd w:val="clear" w:color="auto" w:fill="auto"/>
            <w:hideMark/>
          </w:tcPr>
          <w:p w:rsidR="00360E40" w:rsidRPr="00DA2BF9" w:rsidRDefault="00360E40"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r>
      <w:tr w:rsidR="00DA2BF9" w:rsidRPr="00DA2BF9" w:rsidTr="005D3A95">
        <w:trPr>
          <w:trHeight w:val="856"/>
        </w:trPr>
        <w:tc>
          <w:tcPr>
            <w:tcW w:w="1023" w:type="dxa"/>
            <w:tcBorders>
              <w:top w:val="nil"/>
              <w:left w:val="single" w:sz="4" w:space="0" w:color="auto"/>
              <w:bottom w:val="nil"/>
              <w:right w:val="single" w:sz="4" w:space="0" w:color="auto"/>
            </w:tcBorders>
            <w:shd w:val="clear" w:color="auto" w:fill="auto"/>
            <w:hideMark/>
          </w:tcPr>
          <w:p w:rsidR="00DA2BF9" w:rsidRPr="00DA2BF9" w:rsidRDefault="00DA2BF9"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lastRenderedPageBreak/>
              <w:t>BIC022</w:t>
            </w:r>
          </w:p>
        </w:tc>
        <w:tc>
          <w:tcPr>
            <w:tcW w:w="2800" w:type="dxa"/>
            <w:tcBorders>
              <w:top w:val="nil"/>
              <w:left w:val="nil"/>
              <w:bottom w:val="nil"/>
              <w:right w:val="single" w:sz="4" w:space="0" w:color="auto"/>
            </w:tcBorders>
            <w:shd w:val="clear" w:color="auto" w:fill="auto"/>
            <w:hideMark/>
          </w:tcPr>
          <w:p w:rsidR="00DA2BF9" w:rsidRPr="00DA2BF9" w:rsidRDefault="00DA2BF9"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 of transactions carried out online relative to total transaction numbers</w:t>
            </w:r>
          </w:p>
        </w:tc>
        <w:tc>
          <w:tcPr>
            <w:tcW w:w="1134" w:type="dxa"/>
            <w:tcBorders>
              <w:top w:val="nil"/>
              <w:left w:val="nil"/>
              <w:bottom w:val="nil"/>
              <w:right w:val="single" w:sz="4" w:space="0" w:color="auto"/>
            </w:tcBorders>
            <w:shd w:val="clear" w:color="auto" w:fill="auto"/>
            <w:hideMark/>
          </w:tcPr>
          <w:p w:rsidR="00DA2BF9" w:rsidRPr="00DA2BF9" w:rsidRDefault="00DA2BF9"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Helen Bishop</w:t>
            </w:r>
          </w:p>
        </w:tc>
        <w:tc>
          <w:tcPr>
            <w:tcW w:w="1275" w:type="dxa"/>
            <w:tcBorders>
              <w:top w:val="nil"/>
              <w:left w:val="nil"/>
              <w:bottom w:val="nil"/>
              <w:right w:val="single" w:sz="4" w:space="0" w:color="auto"/>
            </w:tcBorders>
            <w:shd w:val="clear" w:color="auto" w:fill="auto"/>
            <w:hideMark/>
          </w:tcPr>
          <w:p w:rsidR="00DA2BF9" w:rsidRPr="00DA2BF9" w:rsidRDefault="00DA2BF9"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nil"/>
              <w:right w:val="single" w:sz="4" w:space="0" w:color="auto"/>
            </w:tcBorders>
            <w:shd w:val="clear" w:color="auto" w:fill="auto"/>
            <w:hideMark/>
          </w:tcPr>
          <w:p w:rsidR="00DA2BF9" w:rsidRPr="00DA2BF9" w:rsidRDefault="00DA2BF9"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1218" w:type="dxa"/>
            <w:tcBorders>
              <w:top w:val="nil"/>
              <w:left w:val="nil"/>
              <w:bottom w:val="nil"/>
              <w:right w:val="single" w:sz="4" w:space="0" w:color="auto"/>
            </w:tcBorders>
            <w:shd w:val="clear" w:color="auto" w:fill="auto"/>
            <w:hideMark/>
          </w:tcPr>
          <w:p w:rsidR="00DA2BF9" w:rsidRPr="00DA2BF9" w:rsidRDefault="00DA2BF9"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New KPI 2021/22</w:t>
            </w:r>
          </w:p>
        </w:tc>
        <w:tc>
          <w:tcPr>
            <w:tcW w:w="997" w:type="dxa"/>
            <w:tcBorders>
              <w:top w:val="nil"/>
              <w:left w:val="nil"/>
              <w:bottom w:val="nil"/>
              <w:right w:val="single" w:sz="4" w:space="0" w:color="auto"/>
            </w:tcBorders>
            <w:shd w:val="clear" w:color="auto" w:fill="auto"/>
            <w:hideMark/>
          </w:tcPr>
          <w:p w:rsidR="00DA2BF9" w:rsidRPr="00DA2BF9" w:rsidRDefault="00DA2BF9" w:rsidP="004952CB">
            <w:pPr>
              <w:spacing w:after="0" w:line="240" w:lineRule="auto"/>
              <w:jc w:val="center"/>
              <w:rPr>
                <w:rFonts w:ascii="Calibri" w:eastAsia="Times New Roman" w:hAnsi="Calibri" w:cs="Calibri"/>
                <w:lang w:eastAsia="en-GB"/>
              </w:rPr>
            </w:pPr>
            <w:r w:rsidRPr="00DA2BF9">
              <w:rPr>
                <w:rFonts w:ascii="Calibri" w:eastAsia="Times New Roman" w:hAnsi="Calibri" w:cs="Calibri"/>
                <w:lang w:eastAsia="en-GB"/>
              </w:rPr>
              <w:t>50</w:t>
            </w:r>
          </w:p>
        </w:tc>
        <w:tc>
          <w:tcPr>
            <w:tcW w:w="1052" w:type="dxa"/>
            <w:tcBorders>
              <w:top w:val="nil"/>
              <w:left w:val="nil"/>
              <w:bottom w:val="nil"/>
              <w:right w:val="single" w:sz="4" w:space="0" w:color="auto"/>
            </w:tcBorders>
            <w:shd w:val="clear" w:color="auto" w:fill="auto"/>
            <w:hideMark/>
          </w:tcPr>
          <w:p w:rsidR="00DA2BF9" w:rsidRPr="00DA2BF9" w:rsidRDefault="00DA2BF9"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52.16</w:t>
            </w:r>
          </w:p>
        </w:tc>
        <w:tc>
          <w:tcPr>
            <w:tcW w:w="1044" w:type="dxa"/>
            <w:tcBorders>
              <w:top w:val="nil"/>
              <w:left w:val="nil"/>
              <w:bottom w:val="nil"/>
              <w:right w:val="nil"/>
            </w:tcBorders>
            <w:shd w:val="clear" w:color="000000" w:fill="00B050"/>
            <w:hideMark/>
          </w:tcPr>
          <w:p w:rsidR="00DA2BF9" w:rsidRPr="00DA2BF9" w:rsidRDefault="00DA2BF9"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 </w:t>
            </w:r>
          </w:p>
        </w:tc>
        <w:tc>
          <w:tcPr>
            <w:tcW w:w="3779" w:type="dxa"/>
            <w:tcBorders>
              <w:top w:val="nil"/>
              <w:left w:val="single" w:sz="4" w:space="0" w:color="auto"/>
              <w:bottom w:val="nil"/>
              <w:right w:val="single" w:sz="8" w:space="0" w:color="auto"/>
            </w:tcBorders>
            <w:shd w:val="clear" w:color="auto" w:fill="auto"/>
            <w:hideMark/>
          </w:tcPr>
          <w:p w:rsidR="00DA2BF9" w:rsidRPr="00DA2BF9" w:rsidRDefault="00DA2BF9" w:rsidP="004952CB">
            <w:pPr>
              <w:spacing w:after="0" w:line="240" w:lineRule="auto"/>
              <w:rPr>
                <w:rFonts w:ascii="Calibri" w:eastAsia="Times New Roman" w:hAnsi="Calibri" w:cs="Calibri"/>
                <w:lang w:eastAsia="en-GB"/>
              </w:rPr>
            </w:pPr>
            <w:r w:rsidRPr="00DA2BF9">
              <w:rPr>
                <w:rFonts w:ascii="Calibri" w:eastAsia="Times New Roman" w:hAnsi="Calibri" w:cs="Calibri"/>
                <w:lang w:eastAsia="en-GB"/>
              </w:rPr>
              <w:t xml:space="preserve">The month has seen an 8% increase year on year, from 47.33% to 52.16% (NB counting % all contact online only in previous years).  This is due to both a reduction in calls to the contact centre and an increase in online transactions.  More </w:t>
            </w:r>
            <w:proofErr w:type="spellStart"/>
            <w:r w:rsidRPr="00DA2BF9">
              <w:rPr>
                <w:rFonts w:ascii="Calibri" w:eastAsia="Times New Roman" w:hAnsi="Calibri" w:cs="Calibri"/>
                <w:lang w:eastAsia="en-GB"/>
              </w:rPr>
              <w:t>webforms</w:t>
            </w:r>
            <w:proofErr w:type="spellEnd"/>
            <w:r w:rsidRPr="00DA2BF9">
              <w:rPr>
                <w:rFonts w:ascii="Calibri" w:eastAsia="Times New Roman" w:hAnsi="Calibri" w:cs="Calibri"/>
                <w:lang w:eastAsia="en-GB"/>
              </w:rPr>
              <w:t xml:space="preserve">, job applications, pitch bookings, payments and </w:t>
            </w:r>
            <w:proofErr w:type="spellStart"/>
            <w:r w:rsidRPr="00DA2BF9">
              <w:rPr>
                <w:rFonts w:ascii="Calibri" w:eastAsia="Times New Roman" w:hAnsi="Calibri" w:cs="Calibri"/>
                <w:lang w:eastAsia="en-GB"/>
              </w:rPr>
              <w:t>FixMyStreet</w:t>
            </w:r>
            <w:proofErr w:type="spellEnd"/>
            <w:r w:rsidRPr="00DA2BF9">
              <w:rPr>
                <w:rFonts w:ascii="Calibri" w:eastAsia="Times New Roman" w:hAnsi="Calibri" w:cs="Calibri"/>
                <w:lang w:eastAsia="en-GB"/>
              </w:rPr>
              <w:t xml:space="preserve"> submissions have been seen although a reduction in Missed Bin and Planning online enquiries.</w:t>
            </w:r>
            <w:r w:rsidRPr="00DA2BF9">
              <w:rPr>
                <w:rFonts w:ascii="Calibri" w:eastAsia="Times New Roman" w:hAnsi="Calibri" w:cs="Calibri"/>
                <w:lang w:eastAsia="en-GB"/>
              </w:rPr>
              <w:br/>
              <w:t>Cumulatively, this trend follows, with 50.55% transactions carried out online last financial year and 51.99% this.  Whilst the pattern in online transactions are the same, there is an increase in calls to the contact centre year on year of 2.56%.</w:t>
            </w:r>
          </w:p>
        </w:tc>
      </w:tr>
      <w:tr w:rsidR="005D3A95" w:rsidRPr="00DA2BF9" w:rsidTr="00DA2BF9">
        <w:trPr>
          <w:trHeight w:val="856"/>
        </w:trPr>
        <w:tc>
          <w:tcPr>
            <w:tcW w:w="1023" w:type="dxa"/>
            <w:tcBorders>
              <w:top w:val="nil"/>
              <w:left w:val="single" w:sz="4" w:space="0" w:color="auto"/>
              <w:bottom w:val="single" w:sz="4" w:space="0" w:color="auto"/>
              <w:right w:val="single" w:sz="4" w:space="0" w:color="auto"/>
            </w:tcBorders>
            <w:shd w:val="clear" w:color="auto" w:fill="auto"/>
          </w:tcPr>
          <w:p w:rsidR="005D3A95" w:rsidRPr="00DA2BF9" w:rsidRDefault="005D3A95" w:rsidP="004952CB">
            <w:pPr>
              <w:spacing w:after="0" w:line="240" w:lineRule="auto"/>
              <w:rPr>
                <w:rFonts w:ascii="Calibri" w:eastAsia="Times New Roman" w:hAnsi="Calibri" w:cs="Calibri"/>
                <w:lang w:eastAsia="en-GB"/>
              </w:rPr>
            </w:pPr>
          </w:p>
        </w:tc>
        <w:tc>
          <w:tcPr>
            <w:tcW w:w="2800" w:type="dxa"/>
            <w:tcBorders>
              <w:top w:val="nil"/>
              <w:left w:val="nil"/>
              <w:bottom w:val="single" w:sz="4" w:space="0" w:color="auto"/>
              <w:right w:val="single" w:sz="4" w:space="0" w:color="auto"/>
            </w:tcBorders>
            <w:shd w:val="clear" w:color="auto" w:fill="auto"/>
          </w:tcPr>
          <w:p w:rsidR="005D3A95" w:rsidRPr="00DA2BF9" w:rsidRDefault="005D3A95" w:rsidP="004952CB">
            <w:pPr>
              <w:spacing w:after="0" w:line="240" w:lineRule="auto"/>
              <w:rPr>
                <w:rFonts w:ascii="Calibri" w:eastAsia="Times New Roman" w:hAnsi="Calibri" w:cs="Calibri"/>
                <w:lang w:eastAsia="en-GB"/>
              </w:rPr>
            </w:pPr>
          </w:p>
        </w:tc>
        <w:tc>
          <w:tcPr>
            <w:tcW w:w="1134" w:type="dxa"/>
            <w:tcBorders>
              <w:top w:val="nil"/>
              <w:left w:val="nil"/>
              <w:bottom w:val="single" w:sz="4" w:space="0" w:color="auto"/>
              <w:right w:val="single" w:sz="4" w:space="0" w:color="auto"/>
            </w:tcBorders>
            <w:shd w:val="clear" w:color="auto" w:fill="auto"/>
          </w:tcPr>
          <w:p w:rsidR="005D3A95" w:rsidRPr="00DA2BF9" w:rsidRDefault="005D3A95" w:rsidP="004952CB">
            <w:pPr>
              <w:spacing w:after="0" w:line="240" w:lineRule="auto"/>
              <w:rPr>
                <w:rFonts w:ascii="Calibri" w:eastAsia="Times New Roman" w:hAnsi="Calibri" w:cs="Calibri"/>
                <w:lang w:eastAsia="en-GB"/>
              </w:rPr>
            </w:pPr>
          </w:p>
        </w:tc>
        <w:tc>
          <w:tcPr>
            <w:tcW w:w="1275" w:type="dxa"/>
            <w:tcBorders>
              <w:top w:val="nil"/>
              <w:left w:val="nil"/>
              <w:bottom w:val="single" w:sz="4" w:space="0" w:color="auto"/>
              <w:right w:val="single" w:sz="4" w:space="0" w:color="auto"/>
            </w:tcBorders>
            <w:shd w:val="clear" w:color="auto" w:fill="auto"/>
          </w:tcPr>
          <w:p w:rsidR="005D3A95" w:rsidRPr="00DA2BF9" w:rsidRDefault="005D3A95" w:rsidP="004952CB">
            <w:pPr>
              <w:spacing w:after="0" w:line="240" w:lineRule="auto"/>
              <w:rPr>
                <w:rFonts w:ascii="Calibri" w:eastAsia="Times New Roman" w:hAnsi="Calibri" w:cs="Calibri"/>
                <w:lang w:eastAsia="en-GB"/>
              </w:rPr>
            </w:pPr>
          </w:p>
        </w:tc>
        <w:tc>
          <w:tcPr>
            <w:tcW w:w="1218" w:type="dxa"/>
            <w:tcBorders>
              <w:top w:val="nil"/>
              <w:left w:val="nil"/>
              <w:bottom w:val="single" w:sz="4" w:space="0" w:color="auto"/>
              <w:right w:val="single" w:sz="4" w:space="0" w:color="auto"/>
            </w:tcBorders>
            <w:shd w:val="clear" w:color="auto" w:fill="auto"/>
          </w:tcPr>
          <w:p w:rsidR="005D3A95" w:rsidRPr="00DA2BF9" w:rsidRDefault="005D3A95" w:rsidP="004952CB">
            <w:pPr>
              <w:spacing w:after="0" w:line="240" w:lineRule="auto"/>
              <w:rPr>
                <w:rFonts w:ascii="Calibri" w:eastAsia="Times New Roman" w:hAnsi="Calibri" w:cs="Calibri"/>
                <w:lang w:eastAsia="en-GB"/>
              </w:rPr>
            </w:pPr>
          </w:p>
        </w:tc>
        <w:tc>
          <w:tcPr>
            <w:tcW w:w="1218" w:type="dxa"/>
            <w:tcBorders>
              <w:top w:val="nil"/>
              <w:left w:val="nil"/>
              <w:bottom w:val="single" w:sz="4" w:space="0" w:color="auto"/>
              <w:right w:val="single" w:sz="4" w:space="0" w:color="auto"/>
            </w:tcBorders>
            <w:shd w:val="clear" w:color="auto" w:fill="auto"/>
          </w:tcPr>
          <w:p w:rsidR="005D3A95" w:rsidRPr="00DA2BF9" w:rsidRDefault="005D3A95" w:rsidP="004952CB">
            <w:pPr>
              <w:spacing w:after="0" w:line="240" w:lineRule="auto"/>
              <w:rPr>
                <w:rFonts w:ascii="Calibri" w:eastAsia="Times New Roman" w:hAnsi="Calibri" w:cs="Calibri"/>
                <w:lang w:eastAsia="en-GB"/>
              </w:rPr>
            </w:pPr>
          </w:p>
        </w:tc>
        <w:tc>
          <w:tcPr>
            <w:tcW w:w="997" w:type="dxa"/>
            <w:tcBorders>
              <w:top w:val="nil"/>
              <w:left w:val="nil"/>
              <w:bottom w:val="single" w:sz="4" w:space="0" w:color="auto"/>
              <w:right w:val="single" w:sz="4" w:space="0" w:color="auto"/>
            </w:tcBorders>
            <w:shd w:val="clear" w:color="auto" w:fill="auto"/>
          </w:tcPr>
          <w:p w:rsidR="005D3A95" w:rsidRPr="00DA2BF9" w:rsidRDefault="005D3A95" w:rsidP="004952CB">
            <w:pPr>
              <w:spacing w:after="0" w:line="240" w:lineRule="auto"/>
              <w:jc w:val="center"/>
              <w:rPr>
                <w:rFonts w:ascii="Calibri" w:eastAsia="Times New Roman" w:hAnsi="Calibri" w:cs="Calibri"/>
                <w:lang w:eastAsia="en-GB"/>
              </w:rPr>
            </w:pPr>
          </w:p>
        </w:tc>
        <w:tc>
          <w:tcPr>
            <w:tcW w:w="1052" w:type="dxa"/>
            <w:tcBorders>
              <w:top w:val="nil"/>
              <w:left w:val="nil"/>
              <w:bottom w:val="single" w:sz="4" w:space="0" w:color="auto"/>
              <w:right w:val="single" w:sz="4" w:space="0" w:color="auto"/>
            </w:tcBorders>
            <w:shd w:val="clear" w:color="auto" w:fill="auto"/>
          </w:tcPr>
          <w:p w:rsidR="005D3A95" w:rsidRPr="00DA2BF9" w:rsidRDefault="005D3A95" w:rsidP="004952CB">
            <w:pPr>
              <w:spacing w:after="0" w:line="240" w:lineRule="auto"/>
              <w:rPr>
                <w:rFonts w:ascii="Calibri" w:eastAsia="Times New Roman" w:hAnsi="Calibri" w:cs="Calibri"/>
                <w:lang w:eastAsia="en-GB"/>
              </w:rPr>
            </w:pPr>
          </w:p>
        </w:tc>
        <w:tc>
          <w:tcPr>
            <w:tcW w:w="1044" w:type="dxa"/>
            <w:tcBorders>
              <w:top w:val="nil"/>
              <w:left w:val="nil"/>
              <w:bottom w:val="single" w:sz="4" w:space="0" w:color="auto"/>
              <w:right w:val="nil"/>
            </w:tcBorders>
            <w:shd w:val="clear" w:color="000000" w:fill="00B050"/>
          </w:tcPr>
          <w:p w:rsidR="005D3A95" w:rsidRPr="00DA2BF9" w:rsidRDefault="005D3A95" w:rsidP="004952CB">
            <w:pPr>
              <w:spacing w:after="0" w:line="240" w:lineRule="auto"/>
              <w:rPr>
                <w:rFonts w:ascii="Calibri" w:eastAsia="Times New Roman" w:hAnsi="Calibri" w:cs="Calibri"/>
                <w:lang w:eastAsia="en-GB"/>
              </w:rPr>
            </w:pPr>
          </w:p>
        </w:tc>
        <w:tc>
          <w:tcPr>
            <w:tcW w:w="3779" w:type="dxa"/>
            <w:tcBorders>
              <w:top w:val="nil"/>
              <w:left w:val="single" w:sz="4" w:space="0" w:color="auto"/>
              <w:bottom w:val="single" w:sz="4" w:space="0" w:color="auto"/>
              <w:right w:val="single" w:sz="8" w:space="0" w:color="auto"/>
            </w:tcBorders>
            <w:shd w:val="clear" w:color="auto" w:fill="auto"/>
          </w:tcPr>
          <w:p w:rsidR="005D3A95" w:rsidRPr="00DA2BF9" w:rsidRDefault="005D3A95" w:rsidP="004952CB">
            <w:pPr>
              <w:spacing w:after="0" w:line="240" w:lineRule="auto"/>
              <w:rPr>
                <w:rFonts w:ascii="Calibri" w:eastAsia="Times New Roman" w:hAnsi="Calibri" w:cs="Calibri"/>
                <w:lang w:eastAsia="en-GB"/>
              </w:rPr>
            </w:pPr>
          </w:p>
        </w:tc>
      </w:tr>
      <w:tr w:rsidR="005D3A95" w:rsidRPr="005D3A95" w:rsidTr="005D3A95">
        <w:trPr>
          <w:trHeight w:val="856"/>
        </w:trPr>
        <w:tc>
          <w:tcPr>
            <w:tcW w:w="1023" w:type="dxa"/>
            <w:tcBorders>
              <w:top w:val="nil"/>
              <w:left w:val="single" w:sz="4" w:space="0" w:color="auto"/>
              <w:bottom w:val="single" w:sz="4" w:space="0" w:color="auto"/>
              <w:right w:val="single" w:sz="4" w:space="0" w:color="auto"/>
            </w:tcBorders>
            <w:shd w:val="clear" w:color="auto" w:fill="auto"/>
          </w:tcPr>
          <w:p w:rsidR="005D3A95" w:rsidRPr="005D3A95" w:rsidRDefault="005D3A95" w:rsidP="005D3A95">
            <w:pPr>
              <w:spacing w:after="0" w:line="240" w:lineRule="auto"/>
              <w:rPr>
                <w:rFonts w:ascii="Calibri" w:eastAsia="Times New Roman" w:hAnsi="Calibri" w:cs="Calibri"/>
                <w:lang w:eastAsia="en-GB"/>
              </w:rPr>
            </w:pPr>
            <w:r w:rsidRPr="005D3A95">
              <w:rPr>
                <w:rFonts w:ascii="Calibri" w:eastAsia="Times New Roman" w:hAnsi="Calibri" w:cs="Calibri"/>
                <w:lang w:eastAsia="en-GB"/>
              </w:rPr>
              <w:t>FSC020</w:t>
            </w:r>
          </w:p>
        </w:tc>
        <w:tc>
          <w:tcPr>
            <w:tcW w:w="2800" w:type="dxa"/>
            <w:tcBorders>
              <w:top w:val="nil"/>
              <w:left w:val="nil"/>
              <w:bottom w:val="single" w:sz="4" w:space="0" w:color="auto"/>
              <w:right w:val="single" w:sz="4" w:space="0" w:color="auto"/>
            </w:tcBorders>
            <w:shd w:val="clear" w:color="auto" w:fill="auto"/>
          </w:tcPr>
          <w:p w:rsidR="005D3A95" w:rsidRPr="005D3A95" w:rsidRDefault="005D3A95" w:rsidP="005D3A95">
            <w:pPr>
              <w:spacing w:after="0" w:line="240" w:lineRule="auto"/>
              <w:rPr>
                <w:rFonts w:ascii="Calibri" w:eastAsia="Times New Roman" w:hAnsi="Calibri" w:cs="Calibri"/>
                <w:lang w:eastAsia="en-GB"/>
              </w:rPr>
            </w:pPr>
            <w:r w:rsidRPr="005D3A95">
              <w:rPr>
                <w:rFonts w:ascii="Calibri" w:eastAsia="Times New Roman" w:hAnsi="Calibri" w:cs="Calibri"/>
                <w:lang w:eastAsia="en-GB"/>
              </w:rPr>
              <w:t>Discretionary funding won by the Council</w:t>
            </w:r>
          </w:p>
        </w:tc>
        <w:tc>
          <w:tcPr>
            <w:tcW w:w="1134" w:type="dxa"/>
            <w:tcBorders>
              <w:top w:val="nil"/>
              <w:left w:val="nil"/>
              <w:bottom w:val="single" w:sz="4" w:space="0" w:color="auto"/>
              <w:right w:val="single" w:sz="4" w:space="0" w:color="auto"/>
            </w:tcBorders>
            <w:shd w:val="clear" w:color="auto" w:fill="auto"/>
          </w:tcPr>
          <w:p w:rsidR="005D3A95" w:rsidRPr="005D3A95" w:rsidRDefault="005D3A95" w:rsidP="005D3A95">
            <w:pPr>
              <w:spacing w:after="0" w:line="240" w:lineRule="auto"/>
              <w:rPr>
                <w:rFonts w:ascii="Calibri" w:eastAsia="Times New Roman" w:hAnsi="Calibri" w:cs="Calibri"/>
                <w:lang w:eastAsia="en-GB"/>
              </w:rPr>
            </w:pPr>
            <w:r w:rsidRPr="005D3A95">
              <w:rPr>
                <w:rFonts w:ascii="Calibri" w:eastAsia="Times New Roman" w:hAnsi="Calibri" w:cs="Calibri"/>
                <w:lang w:eastAsia="en-GB"/>
              </w:rPr>
              <w:t xml:space="preserve">Anna </w:t>
            </w:r>
            <w:proofErr w:type="spellStart"/>
            <w:r w:rsidRPr="005D3A95">
              <w:rPr>
                <w:rFonts w:ascii="Calibri" w:eastAsia="Times New Roman" w:hAnsi="Calibri" w:cs="Calibri"/>
                <w:lang w:eastAsia="en-GB"/>
              </w:rPr>
              <w:t>Winship</w:t>
            </w:r>
            <w:proofErr w:type="spellEnd"/>
          </w:p>
        </w:tc>
        <w:tc>
          <w:tcPr>
            <w:tcW w:w="1275" w:type="dxa"/>
            <w:tcBorders>
              <w:top w:val="nil"/>
              <w:left w:val="nil"/>
              <w:bottom w:val="single" w:sz="4" w:space="0" w:color="auto"/>
              <w:right w:val="single" w:sz="4" w:space="0" w:color="auto"/>
            </w:tcBorders>
            <w:shd w:val="clear" w:color="auto" w:fill="auto"/>
          </w:tcPr>
          <w:p w:rsidR="005D3A95" w:rsidRPr="005D3A95" w:rsidRDefault="005D3A95" w:rsidP="005D3A95">
            <w:pPr>
              <w:spacing w:after="0" w:line="240" w:lineRule="auto"/>
              <w:rPr>
                <w:rFonts w:ascii="Calibri" w:eastAsia="Times New Roman" w:hAnsi="Calibri" w:cs="Calibri"/>
                <w:lang w:eastAsia="en-GB"/>
              </w:rPr>
            </w:pPr>
            <w:r w:rsidRPr="005D3A95">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tcPr>
          <w:p w:rsidR="005D3A95" w:rsidRPr="005D3A95" w:rsidRDefault="005D3A95" w:rsidP="005D3A95">
            <w:pPr>
              <w:spacing w:after="0" w:line="240" w:lineRule="auto"/>
              <w:rPr>
                <w:rFonts w:ascii="Calibri" w:eastAsia="Times New Roman" w:hAnsi="Calibri" w:cs="Calibri"/>
                <w:lang w:eastAsia="en-GB"/>
              </w:rPr>
            </w:pPr>
            <w:r w:rsidRPr="005D3A95">
              <w:rPr>
                <w:rFonts w:ascii="Calibri" w:eastAsia="Times New Roman" w:hAnsi="Calibri" w:cs="Calibri"/>
                <w:lang w:eastAsia="en-GB"/>
              </w:rPr>
              <w:t> </w:t>
            </w:r>
          </w:p>
        </w:tc>
        <w:tc>
          <w:tcPr>
            <w:tcW w:w="1218" w:type="dxa"/>
            <w:tcBorders>
              <w:top w:val="nil"/>
              <w:left w:val="nil"/>
              <w:bottom w:val="single" w:sz="4" w:space="0" w:color="auto"/>
              <w:right w:val="single" w:sz="4" w:space="0" w:color="auto"/>
            </w:tcBorders>
            <w:shd w:val="clear" w:color="auto" w:fill="auto"/>
          </w:tcPr>
          <w:p w:rsidR="005D3A95" w:rsidRPr="005D3A95" w:rsidRDefault="005D3A95" w:rsidP="005D3A95">
            <w:pPr>
              <w:spacing w:after="0" w:line="240" w:lineRule="auto"/>
              <w:rPr>
                <w:rFonts w:ascii="Calibri" w:eastAsia="Times New Roman" w:hAnsi="Calibri" w:cs="Calibri"/>
                <w:lang w:eastAsia="en-GB"/>
              </w:rPr>
            </w:pPr>
            <w:r w:rsidRPr="005D3A95">
              <w:rPr>
                <w:rFonts w:ascii="Calibri" w:eastAsia="Times New Roman" w:hAnsi="Calibri" w:cs="Calibri"/>
                <w:lang w:eastAsia="en-GB"/>
              </w:rPr>
              <w:t>New KPI 2021/22</w:t>
            </w:r>
          </w:p>
        </w:tc>
        <w:tc>
          <w:tcPr>
            <w:tcW w:w="997" w:type="dxa"/>
            <w:tcBorders>
              <w:top w:val="nil"/>
              <w:left w:val="nil"/>
              <w:bottom w:val="single" w:sz="4" w:space="0" w:color="auto"/>
              <w:right w:val="single" w:sz="4" w:space="0" w:color="auto"/>
            </w:tcBorders>
            <w:shd w:val="clear" w:color="auto" w:fill="auto"/>
          </w:tcPr>
          <w:p w:rsidR="005D3A95" w:rsidRPr="005D3A95" w:rsidRDefault="005D3A95" w:rsidP="005D3A95">
            <w:pPr>
              <w:spacing w:after="0" w:line="240" w:lineRule="auto"/>
              <w:jc w:val="center"/>
              <w:rPr>
                <w:rFonts w:ascii="Calibri" w:eastAsia="Times New Roman" w:hAnsi="Calibri" w:cs="Calibri"/>
                <w:lang w:eastAsia="en-GB"/>
              </w:rPr>
            </w:pPr>
            <w:r w:rsidRPr="005D3A95">
              <w:rPr>
                <w:rFonts w:ascii="Calibri" w:eastAsia="Times New Roman" w:hAnsi="Calibri" w:cs="Calibri"/>
                <w:lang w:eastAsia="en-GB"/>
              </w:rPr>
              <w:t> </w:t>
            </w:r>
          </w:p>
        </w:tc>
        <w:tc>
          <w:tcPr>
            <w:tcW w:w="1052" w:type="dxa"/>
            <w:tcBorders>
              <w:top w:val="nil"/>
              <w:left w:val="nil"/>
              <w:bottom w:val="single" w:sz="4" w:space="0" w:color="auto"/>
              <w:right w:val="single" w:sz="4" w:space="0" w:color="auto"/>
            </w:tcBorders>
            <w:shd w:val="clear" w:color="auto" w:fill="auto"/>
          </w:tcPr>
          <w:p w:rsidR="005D3A95" w:rsidRPr="005D3A95" w:rsidRDefault="005D3A95" w:rsidP="005D3A95">
            <w:pPr>
              <w:spacing w:after="0" w:line="240" w:lineRule="auto"/>
              <w:rPr>
                <w:rFonts w:ascii="Calibri" w:eastAsia="Times New Roman" w:hAnsi="Calibri" w:cs="Calibri"/>
                <w:lang w:eastAsia="en-GB"/>
              </w:rPr>
            </w:pPr>
            <w:r w:rsidRPr="005D3A95">
              <w:rPr>
                <w:rFonts w:ascii="Calibri" w:eastAsia="Times New Roman" w:hAnsi="Calibri" w:cs="Calibri"/>
                <w:lang w:eastAsia="en-GB"/>
              </w:rPr>
              <w:t>£2.3m</w:t>
            </w:r>
          </w:p>
        </w:tc>
        <w:tc>
          <w:tcPr>
            <w:tcW w:w="1044" w:type="dxa"/>
            <w:tcBorders>
              <w:top w:val="nil"/>
              <w:left w:val="nil"/>
              <w:bottom w:val="single" w:sz="4" w:space="0" w:color="auto"/>
              <w:right w:val="nil"/>
            </w:tcBorders>
            <w:shd w:val="clear" w:color="auto" w:fill="FFFFFF" w:themeFill="background1"/>
          </w:tcPr>
          <w:p w:rsidR="005D3A95" w:rsidRDefault="005D3A95" w:rsidP="005D3A95">
            <w:pPr>
              <w:spacing w:after="0" w:line="240" w:lineRule="auto"/>
              <w:rPr>
                <w:rFonts w:ascii="Calibri" w:eastAsia="Times New Roman" w:hAnsi="Calibri" w:cs="Calibri"/>
                <w:lang w:eastAsia="en-GB"/>
              </w:rPr>
            </w:pPr>
            <w:r w:rsidRPr="005D3A95">
              <w:rPr>
                <w:rFonts w:ascii="Calibri" w:eastAsia="Times New Roman" w:hAnsi="Calibri" w:cs="Calibri"/>
                <w:lang w:eastAsia="en-GB"/>
              </w:rPr>
              <w:t> </w:t>
            </w:r>
          </w:p>
          <w:p w:rsidR="005D3A95" w:rsidRDefault="005D3A95" w:rsidP="005D3A95">
            <w:pPr>
              <w:rPr>
                <w:rFonts w:ascii="Calibri" w:eastAsia="Times New Roman" w:hAnsi="Calibri" w:cs="Calibri"/>
                <w:lang w:eastAsia="en-GB"/>
              </w:rPr>
            </w:pPr>
          </w:p>
          <w:p w:rsidR="005D3A95" w:rsidRPr="005D3A95" w:rsidRDefault="005D3A95" w:rsidP="005D3A95">
            <w:pPr>
              <w:rPr>
                <w:rFonts w:ascii="Calibri" w:eastAsia="Times New Roman" w:hAnsi="Calibri" w:cs="Calibri"/>
                <w:lang w:eastAsia="en-GB"/>
              </w:rPr>
            </w:pPr>
            <w:bookmarkStart w:id="0" w:name="_GoBack"/>
            <w:bookmarkEnd w:id="0"/>
          </w:p>
        </w:tc>
        <w:tc>
          <w:tcPr>
            <w:tcW w:w="3779" w:type="dxa"/>
            <w:tcBorders>
              <w:top w:val="nil"/>
              <w:left w:val="single" w:sz="4" w:space="0" w:color="auto"/>
              <w:bottom w:val="single" w:sz="4" w:space="0" w:color="auto"/>
              <w:right w:val="single" w:sz="8" w:space="0" w:color="auto"/>
            </w:tcBorders>
            <w:shd w:val="clear" w:color="auto" w:fill="auto"/>
          </w:tcPr>
          <w:p w:rsidR="005D3A95" w:rsidRPr="005D3A95" w:rsidRDefault="005D3A95" w:rsidP="005D3A95">
            <w:pPr>
              <w:spacing w:after="0" w:line="240" w:lineRule="auto"/>
              <w:rPr>
                <w:rFonts w:ascii="Calibri" w:eastAsia="Times New Roman" w:hAnsi="Calibri" w:cs="Calibri"/>
                <w:lang w:eastAsia="en-GB"/>
              </w:rPr>
            </w:pPr>
            <w:r w:rsidRPr="005D3A95">
              <w:rPr>
                <w:rFonts w:ascii="Calibri" w:eastAsia="Times New Roman" w:hAnsi="Calibri" w:cs="Calibri"/>
                <w:lang w:eastAsia="en-GB"/>
              </w:rPr>
              <w:t>£1.9m Meanwhile Oxfordshire - to revitalise vacant retail units and transform them into independent shops, cultural venues, creative studios &amp; co-working space.</w:t>
            </w:r>
            <w:r w:rsidRPr="005D3A95">
              <w:rPr>
                <w:rFonts w:ascii="Calibri" w:eastAsia="Times New Roman" w:hAnsi="Calibri" w:cs="Calibri"/>
                <w:lang w:eastAsia="en-GB"/>
              </w:rPr>
              <w:br/>
              <w:t>£0.4m for Rough Sleeping Initiative</w:t>
            </w:r>
          </w:p>
        </w:tc>
      </w:tr>
    </w:tbl>
    <w:p w:rsidR="0010726A" w:rsidRDefault="005D3A95" w:rsidP="00DA2BF9">
      <w:pPr>
        <w:ind w:left="-567" w:right="-784"/>
      </w:pPr>
    </w:p>
    <w:sectPr w:rsidR="0010726A" w:rsidSect="00DA2BF9">
      <w:pgSz w:w="16838" w:h="11906" w:orient="landscape"/>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F9"/>
    <w:rsid w:val="001B5F49"/>
    <w:rsid w:val="00360E40"/>
    <w:rsid w:val="005D3A95"/>
    <w:rsid w:val="006C4A10"/>
    <w:rsid w:val="009674FD"/>
    <w:rsid w:val="00DA2BF9"/>
    <w:rsid w:val="00E4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B5607-CF3D-46F8-9015-7B29C3FF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21436">
      <w:bodyDiv w:val="1"/>
      <w:marLeft w:val="0"/>
      <w:marRight w:val="0"/>
      <w:marTop w:val="0"/>
      <w:marBottom w:val="0"/>
      <w:divBdr>
        <w:top w:val="none" w:sz="0" w:space="0" w:color="auto"/>
        <w:left w:val="none" w:sz="0" w:space="0" w:color="auto"/>
        <w:bottom w:val="none" w:sz="0" w:space="0" w:color="auto"/>
        <w:right w:val="none" w:sz="0" w:space="0" w:color="auto"/>
      </w:divBdr>
    </w:div>
    <w:div w:id="1160972144">
      <w:bodyDiv w:val="1"/>
      <w:marLeft w:val="0"/>
      <w:marRight w:val="0"/>
      <w:marTop w:val="0"/>
      <w:marBottom w:val="0"/>
      <w:divBdr>
        <w:top w:val="none" w:sz="0" w:space="0" w:color="auto"/>
        <w:left w:val="none" w:sz="0" w:space="0" w:color="auto"/>
        <w:bottom w:val="none" w:sz="0" w:space="0" w:color="auto"/>
        <w:right w:val="none" w:sz="0" w:space="0" w:color="auto"/>
      </w:divBdr>
    </w:div>
    <w:div w:id="1446198283">
      <w:bodyDiv w:val="1"/>
      <w:marLeft w:val="0"/>
      <w:marRight w:val="0"/>
      <w:marTop w:val="0"/>
      <w:marBottom w:val="0"/>
      <w:divBdr>
        <w:top w:val="none" w:sz="0" w:space="0" w:color="auto"/>
        <w:left w:val="none" w:sz="0" w:space="0" w:color="auto"/>
        <w:bottom w:val="none" w:sz="0" w:space="0" w:color="auto"/>
        <w:right w:val="none" w:sz="0" w:space="0" w:color="auto"/>
      </w:divBdr>
    </w:div>
    <w:div w:id="21084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2F32F0D1</Template>
  <TotalTime>31</TotalTime>
  <Pages>7</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Imogen</dc:creator>
  <cp:keywords/>
  <dc:description/>
  <cp:lastModifiedBy>HUDSON Tom</cp:lastModifiedBy>
  <cp:revision>3</cp:revision>
  <dcterms:created xsi:type="dcterms:W3CDTF">2021-07-27T15:12:00Z</dcterms:created>
  <dcterms:modified xsi:type="dcterms:W3CDTF">2021-07-28T16:30:00Z</dcterms:modified>
</cp:coreProperties>
</file>